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5203" w:rsidRPr="00BC5203" w:rsidRDefault="00BC5203" w:rsidP="005C5533">
      <w:pPr>
        <w:pStyle w:val="2"/>
      </w:pPr>
      <w:r w:rsidRPr="00BC5203">
        <w:t>第</w:t>
      </w:r>
      <w:r w:rsidRPr="00BC5203">
        <w:t>14</w:t>
      </w:r>
      <w:r w:rsidRPr="00BC5203">
        <w:t>课时</w:t>
      </w:r>
      <w:r>
        <w:t xml:space="preserve">　</w:t>
      </w:r>
      <w:r w:rsidRPr="00BC5203">
        <w:t>光合作用的影响因素及其应用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42"/>
        <w:gridCol w:w="7088"/>
      </w:tblGrid>
      <w:tr w:rsidR="005D2DF8" w:rsidRPr="001678C3" w:rsidTr="00333528">
        <w:trPr>
          <w:jc w:val="center"/>
        </w:trPr>
        <w:tc>
          <w:tcPr>
            <w:tcW w:w="1242" w:type="dxa"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eastAsia="黑体" w:hAnsi="Times New Roman" w:cs="Times New Roman"/>
              </w:rPr>
              <w:t>课标要求</w:t>
            </w:r>
          </w:p>
        </w:tc>
        <w:tc>
          <w:tcPr>
            <w:tcW w:w="7088" w:type="dxa"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left"/>
              <w:rPr>
                <w:rFonts w:hAnsi="宋体" w:cs="宋体"/>
              </w:rPr>
            </w:pPr>
            <w:r w:rsidRPr="001678C3">
              <w:rPr>
                <w:rFonts w:ascii="Times New Roman" w:hAnsi="Times New Roman" w:cs="Times New Roman"/>
              </w:rPr>
              <w:t>说明植物细胞的叶绿体从太阳光中捕获能量，这些能量在二氧化碳和水转变为糖与氧气的过程中，转换并储存为糖分子中的化学能。</w:t>
            </w:r>
          </w:p>
        </w:tc>
      </w:tr>
      <w:tr w:rsidR="005D2DF8" w:rsidRPr="001678C3" w:rsidTr="00333528">
        <w:trPr>
          <w:jc w:val="center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eastAsia="黑体" w:hAnsi="Times New Roman" w:cs="Times New Roman"/>
              </w:rPr>
              <w:t>考情分析</w:t>
            </w:r>
          </w:p>
        </w:tc>
        <w:tc>
          <w:tcPr>
            <w:tcW w:w="7088" w:type="dxa"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1.</w:t>
            </w:r>
            <w:r w:rsidRPr="001678C3">
              <w:rPr>
                <w:rFonts w:ascii="Times New Roman" w:hAnsi="Times New Roman" w:cs="Times New Roman"/>
              </w:rPr>
              <w:t>探究环境因素对光合作用强度的影响：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安徽</w:t>
            </w:r>
            <w:r w:rsidRPr="001678C3">
              <w:rPr>
                <w:rFonts w:ascii="Times New Roman" w:hAnsi="Times New Roman" w:cs="Times New Roman"/>
              </w:rPr>
              <w:t>·T2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海南</w:t>
            </w:r>
            <w:r w:rsidRPr="001678C3">
              <w:rPr>
                <w:rFonts w:ascii="Times New Roman" w:hAnsi="Times New Roman" w:cs="Times New Roman"/>
              </w:rPr>
              <w:t>·T3</w:t>
            </w:r>
          </w:p>
        </w:tc>
      </w:tr>
      <w:tr w:rsidR="005D2DF8" w:rsidRPr="001678C3" w:rsidTr="00333528">
        <w:trPr>
          <w:jc w:val="center"/>
        </w:trPr>
        <w:tc>
          <w:tcPr>
            <w:tcW w:w="1242" w:type="dxa"/>
            <w:vMerge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8" w:type="dxa"/>
            <w:shd w:val="clear" w:color="auto" w:fill="auto"/>
            <w:vAlign w:val="center"/>
          </w:tcPr>
          <w:p w:rsidR="005D2DF8" w:rsidRPr="001678C3" w:rsidRDefault="005D2DF8" w:rsidP="00333528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 w:hint="eastAsia"/>
              </w:rPr>
            </w:pPr>
            <w:r w:rsidRPr="001678C3">
              <w:rPr>
                <w:rFonts w:ascii="Times New Roman" w:hAnsi="Times New Roman" w:cs="Times New Roman"/>
              </w:rPr>
              <w:t>2.</w:t>
            </w:r>
            <w:r w:rsidRPr="001678C3">
              <w:rPr>
                <w:rFonts w:ascii="Times New Roman" w:hAnsi="Times New Roman" w:cs="Times New Roman"/>
              </w:rPr>
              <w:t>单、多因子变量对光合作用强度的影响及应用：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河南</w:t>
            </w:r>
            <w:r w:rsidRPr="001678C3">
              <w:rPr>
                <w:rFonts w:ascii="Times New Roman" w:hAnsi="Times New Roman" w:cs="Times New Roman"/>
              </w:rPr>
              <w:t>·T17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广东</w:t>
            </w:r>
            <w:r w:rsidRPr="001678C3">
              <w:rPr>
                <w:rFonts w:ascii="Times New Roman" w:hAnsi="Times New Roman" w:cs="Times New Roman"/>
              </w:rPr>
              <w:t>·T18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浙江</w:t>
            </w:r>
            <w:r w:rsidRPr="001678C3">
              <w:rPr>
                <w:rFonts w:ascii="Times New Roman" w:hAnsi="Times New Roman" w:cs="Times New Roman"/>
              </w:rPr>
              <w:t>1</w:t>
            </w:r>
            <w:r w:rsidRPr="001678C3">
              <w:rPr>
                <w:rFonts w:ascii="Times New Roman" w:hAnsi="Times New Roman" w:cs="Times New Roman"/>
              </w:rPr>
              <w:t>月选考</w:t>
            </w:r>
            <w:r w:rsidRPr="001678C3">
              <w:rPr>
                <w:rFonts w:ascii="Times New Roman" w:hAnsi="Times New Roman" w:cs="Times New Roman"/>
              </w:rPr>
              <w:t>·T22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北京</w:t>
            </w:r>
            <w:r w:rsidRPr="001678C3">
              <w:rPr>
                <w:rFonts w:ascii="Times New Roman" w:hAnsi="Times New Roman" w:cs="Times New Roman"/>
              </w:rPr>
              <w:t>·T18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湖南</w:t>
            </w:r>
            <w:r w:rsidRPr="001678C3">
              <w:rPr>
                <w:rFonts w:ascii="Times New Roman" w:hAnsi="Times New Roman" w:cs="Times New Roman"/>
              </w:rPr>
              <w:t>·T17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黑吉辽蒙</w:t>
            </w:r>
            <w:r w:rsidRPr="001678C3">
              <w:rPr>
                <w:rFonts w:ascii="Times New Roman" w:hAnsi="Times New Roman" w:cs="Times New Roman"/>
              </w:rPr>
              <w:t>·T21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陕晋宁青</w:t>
            </w:r>
            <w:r w:rsidRPr="001678C3">
              <w:rPr>
                <w:rFonts w:ascii="Times New Roman" w:hAnsi="Times New Roman" w:cs="Times New Roman"/>
              </w:rPr>
              <w:t>·T17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2025·</w:t>
            </w:r>
            <w:r w:rsidRPr="001678C3">
              <w:rPr>
                <w:rFonts w:ascii="Times New Roman" w:hAnsi="Times New Roman" w:cs="Times New Roman"/>
              </w:rPr>
              <w:t>甘肃</w:t>
            </w:r>
            <w:r w:rsidRPr="001678C3">
              <w:rPr>
                <w:rFonts w:ascii="Times New Roman" w:hAnsi="Times New Roman" w:cs="Times New Roman"/>
              </w:rPr>
              <w:t>·T17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2024·</w:t>
            </w:r>
            <w:r w:rsidRPr="001678C3">
              <w:rPr>
                <w:rFonts w:ascii="Times New Roman" w:hAnsi="Times New Roman" w:cs="Times New Roman"/>
              </w:rPr>
              <w:t>北京</w:t>
            </w:r>
            <w:r w:rsidRPr="001678C3">
              <w:rPr>
                <w:rFonts w:ascii="Times New Roman" w:hAnsi="Times New Roman" w:cs="Times New Roman"/>
              </w:rPr>
              <w:t>·T4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2024·</w:t>
            </w:r>
            <w:r w:rsidRPr="001678C3">
              <w:rPr>
                <w:rFonts w:ascii="Times New Roman" w:hAnsi="Times New Roman" w:cs="Times New Roman"/>
              </w:rPr>
              <w:t>山东</w:t>
            </w:r>
            <w:r w:rsidRPr="001678C3">
              <w:rPr>
                <w:rFonts w:ascii="Times New Roman" w:hAnsi="Times New Roman" w:cs="Times New Roman"/>
              </w:rPr>
              <w:t>·T21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2024·</w:t>
            </w:r>
            <w:r w:rsidRPr="001678C3">
              <w:rPr>
                <w:rFonts w:ascii="Times New Roman" w:hAnsi="Times New Roman" w:cs="Times New Roman"/>
              </w:rPr>
              <w:t>湖北</w:t>
            </w:r>
            <w:r w:rsidRPr="001678C3">
              <w:rPr>
                <w:rFonts w:ascii="Times New Roman" w:hAnsi="Times New Roman" w:cs="Times New Roman"/>
              </w:rPr>
              <w:t>·T21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2024·</w:t>
            </w:r>
            <w:r w:rsidRPr="001678C3">
              <w:rPr>
                <w:rFonts w:ascii="Times New Roman" w:hAnsi="Times New Roman" w:cs="Times New Roman"/>
              </w:rPr>
              <w:t>安徽</w:t>
            </w:r>
            <w:r w:rsidRPr="001678C3">
              <w:rPr>
                <w:rFonts w:ascii="Times New Roman" w:hAnsi="Times New Roman" w:cs="Times New Roman"/>
              </w:rPr>
              <w:t>·T16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2024·</w:t>
            </w:r>
            <w:r w:rsidRPr="001678C3">
              <w:rPr>
                <w:rFonts w:ascii="Times New Roman" w:hAnsi="Times New Roman" w:cs="Times New Roman"/>
              </w:rPr>
              <w:t>重庆</w:t>
            </w:r>
            <w:r w:rsidRPr="001678C3">
              <w:rPr>
                <w:rFonts w:ascii="Times New Roman" w:hAnsi="Times New Roman" w:cs="Times New Roman"/>
              </w:rPr>
              <w:t>·T18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2023·</w:t>
            </w:r>
            <w:r w:rsidRPr="001678C3">
              <w:rPr>
                <w:rFonts w:ascii="Times New Roman" w:hAnsi="Times New Roman" w:cs="Times New Roman"/>
              </w:rPr>
              <w:t>湖北</w:t>
            </w:r>
            <w:r w:rsidRPr="001678C3">
              <w:rPr>
                <w:rFonts w:ascii="Times New Roman" w:hAnsi="Times New Roman" w:cs="Times New Roman"/>
              </w:rPr>
              <w:t>·T11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2023·</w:t>
            </w:r>
            <w:r w:rsidRPr="001678C3">
              <w:rPr>
                <w:rFonts w:ascii="Times New Roman" w:hAnsi="Times New Roman" w:cs="Times New Roman"/>
              </w:rPr>
              <w:t>江苏</w:t>
            </w:r>
            <w:r w:rsidRPr="001678C3">
              <w:rPr>
                <w:rFonts w:ascii="Times New Roman" w:hAnsi="Times New Roman" w:cs="Times New Roman"/>
              </w:rPr>
              <w:t>·T19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2023·</w:t>
            </w:r>
            <w:r w:rsidRPr="001678C3">
              <w:rPr>
                <w:rFonts w:ascii="Times New Roman" w:hAnsi="Times New Roman" w:cs="Times New Roman"/>
              </w:rPr>
              <w:t>福建</w:t>
            </w:r>
            <w:r w:rsidRPr="001678C3">
              <w:rPr>
                <w:rFonts w:ascii="Times New Roman" w:hAnsi="Times New Roman" w:cs="Times New Roman"/>
              </w:rPr>
              <w:t>·T17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2023·</w:t>
            </w:r>
            <w:r w:rsidRPr="001678C3">
              <w:rPr>
                <w:rFonts w:ascii="Times New Roman" w:hAnsi="Times New Roman" w:cs="Times New Roman"/>
              </w:rPr>
              <w:t>山东</w:t>
            </w:r>
            <w:r w:rsidRPr="001678C3">
              <w:rPr>
                <w:rFonts w:ascii="Times New Roman" w:hAnsi="Times New Roman" w:cs="Times New Roman"/>
              </w:rPr>
              <w:t>·T21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2023·</w:t>
            </w:r>
            <w:r w:rsidRPr="001678C3">
              <w:rPr>
                <w:rFonts w:ascii="Times New Roman" w:hAnsi="Times New Roman" w:cs="Times New Roman"/>
              </w:rPr>
              <w:t>全国乙</w:t>
            </w:r>
            <w:r w:rsidRPr="001678C3">
              <w:rPr>
                <w:rFonts w:ascii="Times New Roman" w:hAnsi="Times New Roman" w:cs="Times New Roman"/>
              </w:rPr>
              <w:t>·T29</w:t>
            </w:r>
            <w:r>
              <w:rPr>
                <w:rFonts w:ascii="Times New Roman" w:hAnsi="Times New Roman" w:cs="Times New Roman" w:hint="eastAsia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山东</w:t>
            </w:r>
            <w:r w:rsidRPr="001678C3">
              <w:rPr>
                <w:rFonts w:ascii="Times New Roman" w:hAnsi="Times New Roman" w:cs="Times New Roman"/>
              </w:rPr>
              <w:t>·T21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广东</w:t>
            </w:r>
            <w:r w:rsidRPr="001678C3">
              <w:rPr>
                <w:rFonts w:ascii="Times New Roman" w:hAnsi="Times New Roman" w:cs="Times New Roman"/>
              </w:rPr>
              <w:t>·T18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河北</w:t>
            </w:r>
            <w:r w:rsidRPr="001678C3">
              <w:rPr>
                <w:rFonts w:ascii="Times New Roman" w:hAnsi="Times New Roman" w:cs="Times New Roman"/>
              </w:rPr>
              <w:t>·T19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北京</w:t>
            </w:r>
            <w:r w:rsidRPr="001678C3">
              <w:rPr>
                <w:rFonts w:ascii="Times New Roman" w:hAnsi="Times New Roman" w:cs="Times New Roman"/>
              </w:rPr>
              <w:t>·T2</w:t>
            </w:r>
            <w:r>
              <w:rPr>
                <w:rFonts w:ascii="Times New Roman" w:hAnsi="Times New Roman" w:cs="Times New Roman"/>
              </w:rPr>
              <w:t xml:space="preserve">　</w:t>
            </w:r>
            <w:r w:rsidRPr="001678C3">
              <w:rPr>
                <w:rFonts w:ascii="Times New Roman" w:hAnsi="Times New Roman" w:cs="Times New Roman"/>
              </w:rPr>
              <w:t>2022·</w:t>
            </w:r>
            <w:r w:rsidRPr="001678C3">
              <w:rPr>
                <w:rFonts w:ascii="Times New Roman" w:hAnsi="Times New Roman" w:cs="Times New Roman"/>
              </w:rPr>
              <w:t>湖南</w:t>
            </w:r>
            <w:r w:rsidRPr="001678C3">
              <w:rPr>
                <w:rFonts w:ascii="Times New Roman" w:hAnsi="Times New Roman" w:cs="Times New Roman"/>
              </w:rPr>
              <w:t>·T13</w:t>
            </w:r>
          </w:p>
        </w:tc>
      </w:tr>
    </w:tbl>
    <w:p w:rsidR="005D2DF8" w:rsidRDefault="005D2DF8" w:rsidP="005D2DF8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 w:hint="eastAsia"/>
        </w:rPr>
      </w:pPr>
    </w:p>
    <w:p w:rsidR="00BC5203" w:rsidRDefault="00BC5203" w:rsidP="005C5533">
      <w:pPr>
        <w:pStyle w:val="3"/>
      </w:pPr>
      <w:r w:rsidRPr="00BC5203">
        <w:t>考点一</w:t>
      </w:r>
      <w:r>
        <w:t xml:space="preserve">　</w:t>
      </w:r>
      <w:r w:rsidRPr="00BC5203">
        <w:t>探究环境因素对光合作用强度的影响</w:t>
      </w:r>
    </w:p>
    <w:p w:rsidR="00FE1EDC" w:rsidRDefault="007305F1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INCLUDEPICTURE"</w:instrText>
      </w:r>
      <w:r>
        <w:rPr>
          <w:rFonts w:ascii="Times New Roman" w:hAnsi="Times New Roman" w:cs="Times New Roman" w:hint="eastAsia"/>
        </w:rPr>
        <w:instrText>整合必备知识教师</w:instrText>
      </w:r>
      <w:r>
        <w:rPr>
          <w:rFonts w:ascii="Times New Roman" w:hAnsi="Times New Roman" w:cs="Times New Roman" w:hint="eastAsia"/>
        </w:rPr>
        <w:instrText>A.TIF"</w:instrText>
      </w:r>
      <w:r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整合必备知识教师</w:instrText>
      </w:r>
      <w:r w:rsidR="0020327D">
        <w:rPr>
          <w:rFonts w:ascii="Times New Roman" w:hAnsi="Times New Roman" w:cs="Times New Roman" w:hint="eastAsia"/>
        </w:rPr>
        <w:instrText>A.TIF"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9.75pt;height:28.5pt">
            <v:imagedata r:id="rId6" r:href="rId7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光</w:t>
      </w:r>
      <w:r w:rsidR="00BC5203" w:rsidRPr="00BC5203">
        <w:rPr>
          <w:rFonts w:ascii="Times New Roman" w:hAnsi="Times New Roman" w:cs="Times New Roman"/>
        </w:rPr>
        <w:t>合作用强度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概念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植物在</w:t>
      </w:r>
      <w:r w:rsidRPr="00BC5203">
        <w:rPr>
          <w:rFonts w:ascii="Times New Roman" w:hAnsi="Times New Roman" w:cs="Times New Roman"/>
          <w:u w:val="single"/>
        </w:rPr>
        <w:t>单位时间</w:t>
      </w:r>
      <w:r w:rsidRPr="00BC5203">
        <w:rPr>
          <w:rFonts w:ascii="Times New Roman" w:hAnsi="Times New Roman" w:cs="Times New Roman"/>
        </w:rPr>
        <w:t>内通过光合作用制造</w:t>
      </w:r>
      <w:r w:rsidRPr="00BC5203">
        <w:rPr>
          <w:rFonts w:ascii="Times New Roman" w:hAnsi="Times New Roman" w:cs="Times New Roman"/>
          <w:u w:val="single"/>
        </w:rPr>
        <w:t>糖类</w:t>
      </w:r>
      <w:r w:rsidRPr="00BC5203">
        <w:rPr>
          <w:rFonts w:ascii="Times New Roman" w:hAnsi="Times New Roman" w:cs="Times New Roman"/>
        </w:rPr>
        <w:t>的数量</w:t>
      </w:r>
      <w:r>
        <w:rPr>
          <w:rFonts w:ascii="Times New Roman" w:hAnsi="Times New Roman" w:cs="Times New Roman"/>
        </w:rPr>
        <w:t>。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表示方法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用一定时间内</w:t>
      </w:r>
      <w:r w:rsidRPr="00BC5203">
        <w:rPr>
          <w:rFonts w:ascii="Times New Roman" w:hAnsi="Times New Roman" w:cs="Times New Roman"/>
          <w:u w:val="single"/>
        </w:rPr>
        <w:t>原料消耗或产物生成的数量</w:t>
      </w:r>
      <w:r w:rsidRPr="00BC5203">
        <w:rPr>
          <w:rFonts w:ascii="Times New Roman" w:hAnsi="Times New Roman" w:cs="Times New Roman"/>
        </w:rPr>
        <w:t>来定量表示</w:t>
      </w:r>
      <w:r>
        <w:rPr>
          <w:rFonts w:ascii="Times New Roman" w:hAnsi="Times New Roman" w:cs="Times New Roman"/>
        </w:rPr>
        <w:t>。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影</w:t>
      </w:r>
      <w:r w:rsidR="00BC5203" w:rsidRPr="00BC5203">
        <w:rPr>
          <w:rFonts w:ascii="Times New Roman" w:hAnsi="Times New Roman" w:cs="Times New Roman"/>
        </w:rPr>
        <w:t>响光合作用强度的因素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\\7-215.TIF"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\\7-215.TIF"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\\7-215.TIF"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\\7-215.TIF"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\\7-215.TIF"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\\7-215.TIF"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\\7-215.TIF"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\\7-215.TIF"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\\7-215.TIF"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\\7-215.TIF"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\\7-215.TIF"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26" type="#_x0000_t75" style="width:222pt;height:144.75pt">
            <v:imagedata r:id="rId8" r:href="rId9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控</w:t>
      </w:r>
      <w:r w:rsidR="00BC5203" w:rsidRPr="00BC5203">
        <w:rPr>
          <w:rFonts w:ascii="Times New Roman" w:hAnsi="Times New Roman" w:cs="Times New Roman"/>
        </w:rPr>
        <w:t>制影响光合作用实验自变量的方法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\\7-216.TIF"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\\7-216.TIF"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\\7-216.TIF"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\\7-216.TIF"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\\7-216.TIF"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\\7-216.TIF"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\\7-216.TIF"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\\7-216.TIF"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\\7-216.TIF"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\\7-216.TIF"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\\7-216.TIF"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27" type="#_x0000_t75" style="width:226.5pt;height:130.5pt">
            <v:imagedata r:id="rId10" r:href="rId11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探</w:t>
      </w:r>
      <w:r w:rsidR="00BC5203" w:rsidRPr="00BC5203">
        <w:rPr>
          <w:rFonts w:ascii="Times New Roman" w:hAnsi="Times New Roman" w:cs="Times New Roman"/>
        </w:rPr>
        <w:t>究光照强度对光合作用强度的影响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实验原理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抽去圆形小叶片中的气体后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叶片在水中</w:t>
      </w:r>
      <w:r w:rsidRPr="00BC5203">
        <w:rPr>
          <w:rFonts w:ascii="Times New Roman" w:hAnsi="Times New Roman" w:cs="Times New Roman"/>
          <w:u w:val="single"/>
        </w:rPr>
        <w:t>下沉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光照下叶片进行光合作用产生</w:t>
      </w:r>
      <w:r w:rsidRPr="00BC5203">
        <w:rPr>
          <w:rFonts w:ascii="Times New Roman" w:hAnsi="Times New Roman" w:cs="Times New Roman"/>
          <w:u w:val="single"/>
        </w:rPr>
        <w:t>氧气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充满细胞间隙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叶片又会</w:t>
      </w:r>
      <w:r w:rsidRPr="00BC5203">
        <w:rPr>
          <w:rFonts w:ascii="Times New Roman" w:hAnsi="Times New Roman" w:cs="Times New Roman"/>
          <w:u w:val="single"/>
        </w:rPr>
        <w:t>上浮</w:t>
      </w:r>
      <w:r>
        <w:rPr>
          <w:rFonts w:ascii="Times New Roman" w:hAnsi="Times New Roman" w:cs="Times New Roman"/>
        </w:rPr>
        <w:t>。</w:t>
      </w:r>
      <w:r w:rsidRPr="00BC5203">
        <w:rPr>
          <w:rFonts w:ascii="Times New Roman" w:hAnsi="Times New Roman" w:cs="Times New Roman"/>
        </w:rPr>
        <w:t>光合作用越强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单位时间内圆形小叶片上浮的数量</w:t>
      </w:r>
      <w:r w:rsidRPr="00BC5203">
        <w:rPr>
          <w:rFonts w:ascii="Times New Roman" w:hAnsi="Times New Roman" w:cs="Times New Roman"/>
          <w:u w:val="single"/>
        </w:rPr>
        <w:t>越多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实验中变量分析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05"/>
        <w:gridCol w:w="5145"/>
      </w:tblGrid>
      <w:tr w:rsidR="00BC5203" w:rsidRPr="00BC5203" w:rsidTr="00BC5203">
        <w:trPr>
          <w:jc w:val="center"/>
        </w:trPr>
        <w:tc>
          <w:tcPr>
            <w:tcW w:w="220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自变量</w:t>
            </w:r>
          </w:p>
        </w:tc>
        <w:tc>
          <w:tcPr>
            <w:tcW w:w="514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不同</w:t>
            </w:r>
            <w:r w:rsidRPr="00BC5203">
              <w:rPr>
                <w:rFonts w:ascii="Times New Roman" w:hAnsi="Times New Roman" w:cs="Times New Roman"/>
                <w:u w:val="single"/>
              </w:rPr>
              <w:t>光照强度</w:t>
            </w:r>
          </w:p>
        </w:tc>
      </w:tr>
      <w:tr w:rsidR="00BC5203" w:rsidRPr="00BC5203" w:rsidTr="00BC5203">
        <w:trPr>
          <w:jc w:val="center"/>
        </w:trPr>
        <w:tc>
          <w:tcPr>
            <w:tcW w:w="220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控制自变量</w:t>
            </w:r>
          </w:p>
        </w:tc>
        <w:tc>
          <w:tcPr>
            <w:tcW w:w="514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调节</w:t>
            </w:r>
            <w:r w:rsidRPr="00BC5203">
              <w:rPr>
                <w:rFonts w:ascii="Times New Roman" w:hAnsi="Times New Roman" w:cs="Times New Roman"/>
                <w:u w:val="single"/>
              </w:rPr>
              <w:t>光源与烧杯的距离</w:t>
            </w:r>
            <w:r w:rsidRPr="00BC5203">
              <w:rPr>
                <w:rFonts w:ascii="Times New Roman" w:hAnsi="Times New Roman" w:cs="Times New Roman"/>
              </w:rPr>
              <w:t>进行控制</w:t>
            </w:r>
          </w:p>
        </w:tc>
      </w:tr>
      <w:tr w:rsidR="00BC5203" w:rsidRPr="00BC5203" w:rsidTr="00BC5203">
        <w:trPr>
          <w:jc w:val="center"/>
        </w:trPr>
        <w:tc>
          <w:tcPr>
            <w:tcW w:w="220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因变量</w:t>
            </w:r>
          </w:p>
        </w:tc>
        <w:tc>
          <w:tcPr>
            <w:tcW w:w="514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  <w:u w:val="single"/>
              </w:rPr>
              <w:t>光合作用强度</w:t>
            </w:r>
          </w:p>
        </w:tc>
      </w:tr>
      <w:tr w:rsidR="00BC5203" w:rsidRPr="00BC5203" w:rsidTr="00BC5203">
        <w:trPr>
          <w:jc w:val="center"/>
        </w:trPr>
        <w:tc>
          <w:tcPr>
            <w:tcW w:w="220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检测因变量</w:t>
            </w:r>
          </w:p>
        </w:tc>
        <w:tc>
          <w:tcPr>
            <w:tcW w:w="5145" w:type="dxa"/>
            <w:shd w:val="clear" w:color="auto" w:fill="auto"/>
            <w:vAlign w:val="center"/>
          </w:tcPr>
          <w:p w:rsidR="00BC5203" w:rsidRP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同一时间段内</w:t>
            </w:r>
            <w:r w:rsidRPr="00BC5203">
              <w:rPr>
                <w:rFonts w:ascii="Times New Roman" w:hAnsi="Times New Roman" w:cs="Times New Roman"/>
                <w:u w:val="single"/>
              </w:rPr>
              <w:t>叶片浮起的数量</w:t>
            </w:r>
          </w:p>
        </w:tc>
      </w:tr>
      <w:tr w:rsidR="00BC5203" w:rsidTr="00BC5203">
        <w:trPr>
          <w:jc w:val="center"/>
        </w:trPr>
        <w:tc>
          <w:tcPr>
            <w:tcW w:w="2205" w:type="dxa"/>
            <w:shd w:val="clear" w:color="auto" w:fill="auto"/>
            <w:vAlign w:val="center"/>
          </w:tcPr>
          <w:p w:rsidR="00BC5203" w:rsidRPr="00BC5203" w:rsidRDefault="005C553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对无关变量</w:t>
            </w:r>
            <w:r w:rsidR="00BC5203" w:rsidRPr="00BC5203">
              <w:rPr>
                <w:rFonts w:ascii="Times New Roman" w:hAnsi="Times New Roman" w:cs="Times New Roman"/>
              </w:rPr>
              <w:t>进行控制</w:t>
            </w:r>
          </w:p>
        </w:tc>
        <w:tc>
          <w:tcPr>
            <w:tcW w:w="5145" w:type="dxa"/>
            <w:shd w:val="clear" w:color="auto" w:fill="auto"/>
            <w:vAlign w:val="center"/>
          </w:tcPr>
          <w:p w:rsidR="00BC5203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5203">
              <w:rPr>
                <w:rFonts w:ascii="Times New Roman" w:hAnsi="Times New Roman" w:cs="Times New Roman"/>
              </w:rPr>
              <w:t>叶片大小、溶液的量等保持一致</w:t>
            </w:r>
          </w:p>
        </w:tc>
      </w:tr>
    </w:tbl>
    <w:p w:rsidR="005C5533" w:rsidRDefault="005C553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实验流程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取材</w:t>
      </w:r>
      <w:r w:rsidRPr="00BC5203">
        <w:rPr>
          <w:rFonts w:hAnsi="宋体" w:cs="Times New Roman"/>
        </w:rPr>
        <w:t>→</w:t>
      </w:r>
      <w:r w:rsidRPr="00BC5203">
        <w:rPr>
          <w:rFonts w:ascii="Times New Roman" w:hAnsi="Times New Roman" w:cs="Times New Roman"/>
        </w:rPr>
        <w:t>排气</w:t>
      </w:r>
      <w:r w:rsidRPr="00BC5203">
        <w:rPr>
          <w:rFonts w:hAnsi="宋体" w:cs="Times New Roman"/>
        </w:rPr>
        <w:t>→</w:t>
      </w:r>
      <w:r w:rsidRPr="00BC5203">
        <w:rPr>
          <w:rFonts w:ascii="Times New Roman" w:hAnsi="Times New Roman" w:cs="Times New Roman"/>
        </w:rPr>
        <w:t>沉水</w:t>
      </w:r>
      <w:r w:rsidRPr="00BC5203">
        <w:rPr>
          <w:rFonts w:hAnsi="宋体" w:cs="Times New Roman"/>
        </w:rPr>
        <w:t>→</w:t>
      </w:r>
      <w:r w:rsidRPr="00BC5203">
        <w:rPr>
          <w:rFonts w:ascii="Times New Roman" w:hAnsi="Times New Roman" w:cs="Times New Roman"/>
        </w:rPr>
        <w:t>分组</w:t>
      </w:r>
      <w:r w:rsidRPr="00BC5203">
        <w:rPr>
          <w:rFonts w:hAnsi="宋体" w:cs="Times New Roman"/>
        </w:rPr>
        <w:t>→</w:t>
      </w:r>
      <w:r w:rsidRPr="00BC5203">
        <w:rPr>
          <w:rFonts w:ascii="Times New Roman" w:hAnsi="Times New Roman" w:cs="Times New Roman"/>
        </w:rPr>
        <w:t>光照</w:t>
      </w:r>
      <w:r w:rsidRPr="00BC5203">
        <w:rPr>
          <w:rFonts w:hAnsi="宋体" w:cs="Times New Roman"/>
        </w:rPr>
        <w:t>→</w:t>
      </w:r>
      <w:r w:rsidRPr="00BC5203">
        <w:rPr>
          <w:rFonts w:ascii="Times New Roman" w:hAnsi="Times New Roman" w:cs="Times New Roman"/>
        </w:rPr>
        <w:t>观察并记录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实验结果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在一定范围内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台灯与小烧杯的距离越近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单位时间内浮起的圆形小叶片也</w:t>
      </w:r>
      <w:r w:rsidRPr="00BC5203">
        <w:rPr>
          <w:rFonts w:ascii="Times New Roman" w:hAnsi="Times New Roman" w:cs="Times New Roman"/>
          <w:u w:val="single"/>
        </w:rPr>
        <w:t>越多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实验结论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hAnsi="Times New Roman" w:cs="Times New Roman"/>
        </w:rPr>
        <w:t>在一定范围内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随着光照强度不断增强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光合作用强度也</w:t>
      </w:r>
      <w:r w:rsidRPr="00BC5203">
        <w:rPr>
          <w:rFonts w:ascii="Times New Roman" w:hAnsi="Times New Roman" w:cs="Times New Roman"/>
          <w:u w:val="single"/>
        </w:rPr>
        <w:t>增强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单位时间内圆形小叶片中产生的</w:t>
      </w:r>
      <w:r w:rsidRPr="00BC5203">
        <w:rPr>
          <w:rFonts w:ascii="Times New Roman" w:hAnsi="Times New Roman" w:cs="Times New Roman"/>
        </w:rPr>
        <w:t>O</w:t>
      </w:r>
      <w:r w:rsidRPr="00BC5203">
        <w:rPr>
          <w:rFonts w:ascii="Times New Roman" w:hAnsi="Times New Roman" w:cs="Times New Roman"/>
          <w:vertAlign w:val="subscript"/>
        </w:rPr>
        <w:t>2</w:t>
      </w:r>
      <w:r w:rsidRPr="00BC5203">
        <w:rPr>
          <w:rFonts w:ascii="Times New Roman" w:hAnsi="Times New Roman" w:cs="Times New Roman"/>
        </w:rPr>
        <w:t>越多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浮起的圆形小叶片也越多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BC5203" w:rsidRDefault="007305F1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INCLUDEPICTURE"</w:instrText>
      </w:r>
      <w:r>
        <w:rPr>
          <w:rFonts w:ascii="Times New Roman" w:hAnsi="Times New Roman" w:cs="Times New Roman" w:hint="eastAsia"/>
        </w:rPr>
        <w:instrText>强化迁移应用教师</w:instrText>
      </w:r>
      <w:r>
        <w:rPr>
          <w:rFonts w:ascii="Times New Roman" w:hAnsi="Times New Roman" w:cs="Times New Roman" w:hint="eastAsia"/>
        </w:rPr>
        <w:instrText>.TIF"</w:instrText>
      </w:r>
      <w:r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强化迁移应用教师</w:instrText>
      </w:r>
      <w:r w:rsidR="0020327D">
        <w:rPr>
          <w:rFonts w:ascii="Times New Roman" w:hAnsi="Times New Roman" w:cs="Times New Roman" w:hint="eastAsia"/>
        </w:rPr>
        <w:instrText>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28" type="#_x0000_t75" style="width:99.75pt;height:36.75pt">
            <v:imagedata r:id="rId12" r:href="rId13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考向一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黑体" w:hAnsi="Times New Roman" w:cs="Times New Roman"/>
        </w:rPr>
        <w:t>探究环境因素对光合作用强度的影响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2024·</w:t>
      </w:r>
      <w:r w:rsidR="00580652">
        <w:rPr>
          <w:rFonts w:ascii="Times New Roman" w:eastAsia="楷体_GB2312" w:hAnsi="Times New Roman" w:cs="Times New Roman" w:hint="eastAsia"/>
        </w:rPr>
        <w:t>清远</w:t>
      </w:r>
      <w:r w:rsidR="00BC5203" w:rsidRPr="00BC5203">
        <w:rPr>
          <w:rFonts w:ascii="Times New Roman" w:eastAsia="楷体_GB2312" w:hAnsi="Times New Roman" w:cs="Times New Roman"/>
        </w:rPr>
        <w:t>联考</w:t>
      </w:r>
      <w:r w:rsidR="00BC5203">
        <w:rPr>
          <w:rFonts w:ascii="Times New Roman" w:eastAsia="楷体_GB2312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某生物研究小组以菠菜叶为实验材料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探究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浓度对光合作用强度的影响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实验装置及实验结果如图所示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下列说法正确的是</w:t>
      </w:r>
      <w:r w:rsidR="00BC5203">
        <w:rPr>
          <w:rFonts w:ascii="Times New Roman" w:hAnsi="Times New Roman" w:cs="Times New Roman"/>
        </w:rPr>
        <w:t>(</w:t>
      </w:r>
      <w:r w:rsidR="00BC5203">
        <w:rPr>
          <w:rFonts w:ascii="Times New Roman" w:hAnsi="Times New Roman" w:cs="Times New Roman"/>
        </w:rPr>
        <w:t xml:space="preserve">　　</w:t>
      </w:r>
      <w:r w:rsidR="00BC5203">
        <w:rPr>
          <w:rFonts w:ascii="Times New Roman" w:hAnsi="Times New Roman" w:cs="Times New Roman"/>
        </w:rPr>
        <w:t>)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\\7-217.TIF"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\\7-217.TIF"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\\7-217.TIF"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\\7-217.TIF"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\\7-217.TIF"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\\7-217.TIF"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\\7-217.TIF"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\\7-217.TIF"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\\7-217.TIF"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\\7-217.TIF"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\\7-217.TIF"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29" type="#_x0000_t75" style="width:226.5pt;height:90.75pt">
            <v:imagedata r:id="rId14" r:href="rId15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该</w:t>
      </w:r>
      <w:r w:rsidR="00BC5203" w:rsidRPr="00BC5203">
        <w:rPr>
          <w:rFonts w:ascii="Times New Roman" w:hAnsi="Times New Roman" w:cs="Times New Roman"/>
        </w:rPr>
        <w:t>实验中小圆叶片上浮到液面的时长属于无关变量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图</w:t>
      </w:r>
      <w:r w:rsidR="00BC5203" w:rsidRPr="00BC5203">
        <w:rPr>
          <w:rFonts w:ascii="Times New Roman" w:hAnsi="Times New Roman" w:cs="Times New Roman"/>
        </w:rPr>
        <w:t>乙</w:t>
      </w:r>
      <w:r w:rsidR="00BC5203" w:rsidRPr="00BC5203">
        <w:rPr>
          <w:rFonts w:ascii="Times New Roman" w:hAnsi="Times New Roman" w:cs="Times New Roman"/>
        </w:rPr>
        <w:t>bc</w:t>
      </w:r>
      <w:r w:rsidR="00BC5203" w:rsidRPr="00BC5203">
        <w:rPr>
          <w:rFonts w:ascii="Times New Roman" w:hAnsi="Times New Roman" w:cs="Times New Roman"/>
        </w:rPr>
        <w:t>段平缓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可适当缩短台灯与烧杯的距离使曲线进一步下降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图</w:t>
      </w:r>
      <w:r w:rsidR="00BC5203" w:rsidRPr="00BC5203">
        <w:rPr>
          <w:rFonts w:ascii="Times New Roman" w:hAnsi="Times New Roman" w:cs="Times New Roman"/>
        </w:rPr>
        <w:t>乙</w:t>
      </w:r>
      <w:r w:rsidR="00BC5203" w:rsidRPr="00BC5203">
        <w:rPr>
          <w:rFonts w:ascii="Times New Roman" w:hAnsi="Times New Roman" w:cs="Times New Roman"/>
        </w:rPr>
        <w:t>c</w:t>
      </w:r>
      <w:r w:rsidR="00BC5203" w:rsidRPr="00BC5203">
        <w:rPr>
          <w:rFonts w:ascii="Times New Roman" w:hAnsi="Times New Roman" w:cs="Times New Roman"/>
        </w:rPr>
        <w:t>点之后曲线上升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说明随</w:t>
      </w:r>
      <w:r w:rsidR="00BC5203" w:rsidRPr="00BC5203">
        <w:rPr>
          <w:rFonts w:ascii="Times New Roman" w:hAnsi="Times New Roman" w:cs="Times New Roman"/>
        </w:rPr>
        <w:t>NaHCO</w:t>
      </w:r>
      <w:r w:rsidR="00BC5203" w:rsidRPr="00BC5203">
        <w:rPr>
          <w:rFonts w:ascii="Times New Roman" w:hAnsi="Times New Roman" w:cs="Times New Roman"/>
          <w:vertAlign w:val="subscript"/>
        </w:rPr>
        <w:t>3</w:t>
      </w:r>
      <w:r w:rsidR="00BC5203" w:rsidRPr="00BC5203">
        <w:rPr>
          <w:rFonts w:ascii="Times New Roman" w:hAnsi="Times New Roman" w:cs="Times New Roman"/>
        </w:rPr>
        <w:t>浓度增加光合作用增强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将</w:t>
      </w:r>
      <w:r w:rsidR="00BC5203" w:rsidRPr="00BC5203">
        <w:rPr>
          <w:rFonts w:ascii="Times New Roman" w:hAnsi="Times New Roman" w:cs="Times New Roman"/>
        </w:rPr>
        <w:t>图甲装置中的</w:t>
      </w:r>
      <w:r w:rsidR="00BC5203" w:rsidRPr="00BC5203">
        <w:rPr>
          <w:rFonts w:ascii="Times New Roman" w:hAnsi="Times New Roman" w:cs="Times New Roman"/>
        </w:rPr>
        <w:t>NaHCO</w:t>
      </w:r>
      <w:r w:rsidR="00BC5203" w:rsidRPr="00BC5203">
        <w:rPr>
          <w:rFonts w:ascii="Times New Roman" w:hAnsi="Times New Roman" w:cs="Times New Roman"/>
          <w:vertAlign w:val="subscript"/>
        </w:rPr>
        <w:t>3</w:t>
      </w:r>
      <w:r w:rsidR="00BC5203" w:rsidRPr="00BC5203">
        <w:rPr>
          <w:rFonts w:ascii="Times New Roman" w:hAnsi="Times New Roman" w:cs="Times New Roman"/>
        </w:rPr>
        <w:t>溶液换成</w:t>
      </w:r>
      <w:r w:rsidR="00BC5203" w:rsidRPr="00BC5203">
        <w:rPr>
          <w:rFonts w:ascii="Times New Roman" w:hAnsi="Times New Roman" w:cs="Times New Roman"/>
        </w:rPr>
        <w:t>NaOH</w:t>
      </w:r>
      <w:r w:rsidR="00BC5203" w:rsidRPr="00BC5203">
        <w:rPr>
          <w:rFonts w:ascii="Times New Roman" w:hAnsi="Times New Roman" w:cs="Times New Roman"/>
        </w:rPr>
        <w:t>溶液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可用于测定小圆叶片的细胞呼吸强度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B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楷体_GB2312" w:hAnsi="Times New Roman" w:cs="Times New Roman"/>
        </w:rPr>
        <w:t>该实验中小圆叶片上浮到液面的时长属于因变量，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错误；图乙</w:t>
      </w:r>
      <w:r w:rsidRPr="00BC5203">
        <w:rPr>
          <w:rFonts w:ascii="Times New Roman" w:eastAsia="楷体_GB2312" w:hAnsi="Times New Roman" w:cs="Times New Roman"/>
        </w:rPr>
        <w:t>bc</w:t>
      </w:r>
      <w:r w:rsidRPr="00BC5203">
        <w:rPr>
          <w:rFonts w:ascii="Times New Roman" w:eastAsia="楷体_GB2312" w:hAnsi="Times New Roman" w:cs="Times New Roman"/>
        </w:rPr>
        <w:t>段平缓，说明此时限制光合速率增大的因素可能是光照强度，可适当缩短台灯与烧杯的距离使曲线进一步下降，</w:t>
      </w:r>
      <w:r w:rsidRPr="00BC5203">
        <w:rPr>
          <w:rFonts w:ascii="Times New Roman" w:eastAsia="楷体_GB2312" w:hAnsi="Times New Roman" w:cs="Times New Roman"/>
        </w:rPr>
        <w:t>B</w:t>
      </w:r>
      <w:r w:rsidRPr="00BC5203">
        <w:rPr>
          <w:rFonts w:ascii="Times New Roman" w:eastAsia="楷体_GB2312" w:hAnsi="Times New Roman" w:cs="Times New Roman"/>
        </w:rPr>
        <w:t>正确；图乙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点之后曲线上升，小圆叶片上浮到液面所需要的时间更长，说明随</w:t>
      </w:r>
      <w:r w:rsidRPr="00BC5203">
        <w:rPr>
          <w:rFonts w:ascii="Times New Roman" w:eastAsia="楷体_GB2312" w:hAnsi="Times New Roman" w:cs="Times New Roman"/>
        </w:rPr>
        <w:t>NaHCO</w:t>
      </w:r>
      <w:r w:rsidRPr="00BC5203">
        <w:rPr>
          <w:rFonts w:ascii="Times New Roman" w:eastAsia="楷体_GB2312" w:hAnsi="Times New Roman" w:cs="Times New Roman"/>
          <w:vertAlign w:val="subscript"/>
        </w:rPr>
        <w:t>3</w:t>
      </w:r>
      <w:r w:rsidRPr="00BC5203">
        <w:rPr>
          <w:rFonts w:ascii="Times New Roman" w:eastAsia="楷体_GB2312" w:hAnsi="Times New Roman" w:cs="Times New Roman"/>
        </w:rPr>
        <w:t>浓度增加光合作用强度减弱，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错误；小圆叶片细胞呼吸消耗</w:t>
      </w:r>
      <w:r w:rsidRPr="00BC5203">
        <w:rPr>
          <w:rFonts w:ascii="Times New Roman" w:eastAsia="楷体_GB2312" w:hAnsi="Times New Roman" w:cs="Times New Roman"/>
        </w:rPr>
        <w:t>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，产生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，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会被</w:t>
      </w:r>
      <w:r w:rsidRPr="00BC5203">
        <w:rPr>
          <w:rFonts w:ascii="Times New Roman" w:eastAsia="楷体_GB2312" w:hAnsi="Times New Roman" w:cs="Times New Roman"/>
        </w:rPr>
        <w:t>NaOH</w:t>
      </w:r>
      <w:r w:rsidRPr="00BC5203">
        <w:rPr>
          <w:rFonts w:ascii="Times New Roman" w:eastAsia="楷体_GB2312" w:hAnsi="Times New Roman" w:cs="Times New Roman"/>
        </w:rPr>
        <w:t>溶液吸收，叶片不能上浮，无法测得气体体积变化，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错误。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2022·</w:t>
      </w:r>
      <w:r w:rsidR="00BC5203" w:rsidRPr="00BC5203">
        <w:rPr>
          <w:rFonts w:ascii="Times New Roman" w:eastAsia="楷体_GB2312" w:hAnsi="Times New Roman" w:cs="Times New Roman"/>
        </w:rPr>
        <w:t>海南，</w:t>
      </w:r>
      <w:r w:rsidR="00BC5203" w:rsidRPr="00BC5203">
        <w:rPr>
          <w:rFonts w:ascii="Times New Roman" w:eastAsia="楷体_GB2312" w:hAnsi="Times New Roman" w:cs="Times New Roman"/>
        </w:rPr>
        <w:t>3</w:t>
      </w:r>
      <w:r w:rsidR="00BC5203">
        <w:rPr>
          <w:rFonts w:ascii="Times New Roman" w:eastAsia="楷体_GB2312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某小组为了探究适宜温度下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对光合作用的影响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将四组等量菠菜叶圆片排气后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分别置于盛有等体积不同浓度</w:t>
      </w:r>
      <w:r w:rsidR="00BC5203" w:rsidRPr="00BC5203">
        <w:rPr>
          <w:rFonts w:ascii="Times New Roman" w:hAnsi="Times New Roman" w:cs="Times New Roman"/>
        </w:rPr>
        <w:t>NaHCO</w:t>
      </w:r>
      <w:r w:rsidR="00BC5203" w:rsidRPr="00BC5203">
        <w:rPr>
          <w:rFonts w:ascii="Times New Roman" w:hAnsi="Times New Roman" w:cs="Times New Roman"/>
          <w:vertAlign w:val="subscript"/>
        </w:rPr>
        <w:t>3</w:t>
      </w:r>
      <w:r w:rsidR="00BC5203" w:rsidRPr="00BC5203">
        <w:rPr>
          <w:rFonts w:ascii="Times New Roman" w:hAnsi="Times New Roman" w:cs="Times New Roman"/>
        </w:rPr>
        <w:t>溶液的烧杯中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从烧杯底部给予适宜光照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记录叶圆片上浮所需时长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结果如图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下列有关叙述正确的是</w:t>
      </w:r>
      <w:r w:rsidR="00BC5203">
        <w:rPr>
          <w:rFonts w:ascii="Times New Roman" w:hAnsi="Times New Roman" w:cs="Times New Roman"/>
        </w:rPr>
        <w:t>(</w:t>
      </w:r>
      <w:r w:rsidR="00BC5203">
        <w:rPr>
          <w:rFonts w:ascii="Times New Roman" w:hAnsi="Times New Roman" w:cs="Times New Roman"/>
        </w:rPr>
        <w:t xml:space="preserve">　　</w:t>
      </w:r>
      <w:r w:rsidR="00BC5203">
        <w:rPr>
          <w:rFonts w:ascii="Times New Roman" w:hAnsi="Times New Roman" w:cs="Times New Roman"/>
        </w:rPr>
        <w:t>)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\\7-218.TIF"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\\7-218.TIF"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\\7-218.TIF"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\\7-218.TIF"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\\7-218.TIF"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\\7-218.TIF"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\\7-218.TIF"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\\7-218.TIF"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\\7-218.TIF"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\\7-218.TIF"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\\7-218.TIF"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0" type="#_x0000_t75" style="width:130.5pt;height:130.5pt">
            <v:imagedata r:id="rId16" r:href="rId17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本</w:t>
      </w:r>
      <w:r w:rsidR="00BC5203" w:rsidRPr="00BC5203">
        <w:rPr>
          <w:rFonts w:ascii="Times New Roman" w:hAnsi="Times New Roman" w:cs="Times New Roman"/>
        </w:rPr>
        <w:t>实验中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温度</w:t>
      </w:r>
      <w:r w:rsidR="00BC5203">
        <w:rPr>
          <w:rFonts w:ascii="Times New Roman" w:hAnsi="Times New Roman" w:cs="Times New Roman"/>
        </w:rPr>
        <w:t>、</w:t>
      </w:r>
      <w:r w:rsidR="00BC5203" w:rsidRPr="00BC5203">
        <w:rPr>
          <w:rFonts w:ascii="Times New Roman" w:hAnsi="Times New Roman" w:cs="Times New Roman"/>
        </w:rPr>
        <w:t>NaHCO</w:t>
      </w:r>
      <w:r w:rsidR="00BC5203" w:rsidRPr="00BC5203">
        <w:rPr>
          <w:rFonts w:ascii="Times New Roman" w:hAnsi="Times New Roman" w:cs="Times New Roman"/>
          <w:vertAlign w:val="subscript"/>
        </w:rPr>
        <w:t>3</w:t>
      </w:r>
      <w:r w:rsidR="00BC5203" w:rsidRPr="00BC5203">
        <w:rPr>
          <w:rFonts w:ascii="Times New Roman" w:hAnsi="Times New Roman" w:cs="Times New Roman"/>
        </w:rPr>
        <w:t>浓度和光照都属于自变量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叶</w:t>
      </w:r>
      <w:r w:rsidR="00BC5203" w:rsidRPr="00BC5203">
        <w:rPr>
          <w:rFonts w:ascii="Times New Roman" w:hAnsi="Times New Roman" w:cs="Times New Roman"/>
        </w:rPr>
        <w:t>圆片上浮所需时长主要取决于叶圆片光合作用释放氧气的速率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四</w:t>
      </w:r>
      <w:r w:rsidR="00BC5203" w:rsidRPr="00BC5203">
        <w:rPr>
          <w:rFonts w:ascii="Times New Roman" w:hAnsi="Times New Roman" w:cs="Times New Roman"/>
        </w:rPr>
        <w:t>组实验中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0.5%NaHCO</w:t>
      </w:r>
      <w:r w:rsidR="00BC5203" w:rsidRPr="00BC5203">
        <w:rPr>
          <w:rFonts w:ascii="Times New Roman" w:hAnsi="Times New Roman" w:cs="Times New Roman"/>
          <w:vertAlign w:val="subscript"/>
        </w:rPr>
        <w:t>3</w:t>
      </w:r>
      <w:r w:rsidR="00BC5203" w:rsidRPr="00BC5203">
        <w:rPr>
          <w:rFonts w:ascii="Times New Roman" w:hAnsi="Times New Roman" w:cs="Times New Roman"/>
        </w:rPr>
        <w:t>溶液中叶圆片光合速率最高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若</w:t>
      </w:r>
      <w:r w:rsidR="00BC5203" w:rsidRPr="00BC5203">
        <w:rPr>
          <w:rFonts w:ascii="Times New Roman" w:hAnsi="Times New Roman" w:cs="Times New Roman"/>
        </w:rPr>
        <w:t>在</w:t>
      </w:r>
      <w:smartTag w:uri="urn:schemas-microsoft-com:office:smarttags" w:element="chmetcnv">
        <w:smartTagPr>
          <w:attr w:name="UnitName" w:val="℃"/>
          <w:attr w:name="SourceValue" w:val="4"/>
          <w:attr w:name="HasSpace" w:val="True"/>
          <w:attr w:name="Negative" w:val="False"/>
          <w:attr w:name="NumberType" w:val="1"/>
          <w:attr w:name="TCSC" w:val="0"/>
        </w:smartTagPr>
        <w:r w:rsidR="00BC5203" w:rsidRPr="00BC5203">
          <w:rPr>
            <w:rFonts w:ascii="Times New Roman" w:hAnsi="Times New Roman" w:cs="Times New Roman"/>
          </w:rPr>
          <w:t>4</w:t>
        </w:r>
        <w:r w:rsidR="00BC5203">
          <w:rPr>
            <w:rFonts w:ascii="Times New Roman" w:hAnsi="Times New Roman" w:cs="Times New Roman"/>
          </w:rPr>
          <w:t xml:space="preserve"> </w:t>
        </w:r>
        <w:r w:rsidR="00BC5203" w:rsidRPr="00BC5203">
          <w:rPr>
            <w:rFonts w:hAnsi="宋体" w:cs="Times New Roman"/>
          </w:rPr>
          <w:t>℃</w:t>
        </w:r>
      </w:smartTag>
      <w:r w:rsidR="00BC5203" w:rsidRPr="00BC5203">
        <w:rPr>
          <w:rFonts w:ascii="Times New Roman" w:hAnsi="Times New Roman" w:cs="Times New Roman"/>
        </w:rPr>
        <w:t>条件下进行本实验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则各组叶圆片上浮所需时长均会缩短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B</w:t>
      </w:r>
    </w:p>
    <w:p w:rsidR="005C5533" w:rsidRDefault="00BC5203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left"/>
        <w:rPr>
          <w:rFonts w:ascii="Times New Roman" w:eastAsia="楷体_GB2312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楷体_GB2312" w:hAnsi="Times New Roman" w:cs="Times New Roman"/>
        </w:rPr>
        <w:t>本实验是探究适宜温度下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浓度对光合作用的影响，自变量为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浓度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NaHCO</w:t>
      </w:r>
      <w:r w:rsidRPr="00BC5203">
        <w:rPr>
          <w:rFonts w:ascii="Times New Roman" w:eastAsia="楷体_GB2312" w:hAnsi="Times New Roman" w:cs="Times New Roman"/>
          <w:vertAlign w:val="subscript"/>
        </w:rPr>
        <w:t>3</w:t>
      </w:r>
      <w:r w:rsidRPr="00BC5203">
        <w:rPr>
          <w:rFonts w:ascii="Times New Roman" w:eastAsia="楷体_GB2312" w:hAnsi="Times New Roman" w:cs="Times New Roman"/>
        </w:rPr>
        <w:t>溶液浓度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，温度和光照为无关变量，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错误；当光合作用产生的氧气大于细胞呼吸消耗的氧气时，叶圆片上浮，叶圆片上浮所需时长主要取决于叶圆片光合作用释放氧气的速率，</w:t>
      </w:r>
      <w:r w:rsidRPr="00BC5203">
        <w:rPr>
          <w:rFonts w:ascii="Times New Roman" w:eastAsia="楷体_GB2312" w:hAnsi="Times New Roman" w:cs="Times New Roman"/>
        </w:rPr>
        <w:t>B</w:t>
      </w:r>
      <w:r w:rsidRPr="00BC5203">
        <w:rPr>
          <w:rFonts w:ascii="Times New Roman" w:eastAsia="楷体_GB2312" w:hAnsi="Times New Roman" w:cs="Times New Roman"/>
        </w:rPr>
        <w:t>正确；四组实验中，</w:t>
      </w:r>
      <w:r w:rsidRPr="00BC5203">
        <w:rPr>
          <w:rFonts w:ascii="Times New Roman" w:eastAsia="楷体_GB2312" w:hAnsi="Times New Roman" w:cs="Times New Roman"/>
        </w:rPr>
        <w:t>0.5%NaHCO</w:t>
      </w:r>
      <w:r w:rsidRPr="00BC5203">
        <w:rPr>
          <w:rFonts w:ascii="Times New Roman" w:eastAsia="楷体_GB2312" w:hAnsi="Times New Roman" w:cs="Times New Roman"/>
          <w:vertAlign w:val="subscript"/>
        </w:rPr>
        <w:t>3</w:t>
      </w:r>
      <w:r w:rsidRPr="00BC5203">
        <w:rPr>
          <w:rFonts w:ascii="Times New Roman" w:eastAsia="楷体_GB2312" w:hAnsi="Times New Roman" w:cs="Times New Roman"/>
        </w:rPr>
        <w:t>溶液中叶圆片上浮需要的时长最长，光合速率最低，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错误；低温会使酶活性降低，若在</w:t>
      </w:r>
      <w:smartTag w:uri="urn:schemas-microsoft-com:office:smarttags" w:element="chmetcnv">
        <w:smartTagPr>
          <w:attr w:name="UnitName" w:val="℃"/>
          <w:attr w:name="SourceValue" w:val="4"/>
          <w:attr w:name="HasSpace" w:val="True"/>
          <w:attr w:name="Negative" w:val="False"/>
          <w:attr w:name="NumberType" w:val="1"/>
          <w:attr w:name="TCSC" w:val="0"/>
        </w:smartTagPr>
        <w:r w:rsidRPr="00BC5203">
          <w:rPr>
            <w:rFonts w:ascii="Times New Roman" w:eastAsia="楷体_GB2312" w:hAnsi="Times New Roman" w:cs="Times New Roman"/>
          </w:rPr>
          <w:t>4</w:t>
        </w:r>
        <w:r>
          <w:rPr>
            <w:rFonts w:ascii="Times New Roman" w:eastAsia="楷体_GB2312" w:hAnsi="Times New Roman" w:cs="Times New Roman"/>
          </w:rPr>
          <w:t xml:space="preserve"> </w:t>
        </w:r>
        <w:r w:rsidRPr="00BC5203">
          <w:rPr>
            <w:rFonts w:eastAsia="楷体_GB2312" w:hAnsi="宋体" w:cs="Times New Roman"/>
          </w:rPr>
          <w:t>℃</w:t>
        </w:r>
      </w:smartTag>
      <w:r w:rsidRPr="00BC5203">
        <w:rPr>
          <w:rFonts w:ascii="Times New Roman" w:eastAsia="楷体_GB2312" w:hAnsi="Times New Roman" w:cs="Times New Roman"/>
        </w:rPr>
        <w:t>条件下进行本实验，净光合速率可能降低，故各组叶圆片上浮所需时长可能均会延长，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错误。</w:t>
      </w:r>
    </w:p>
    <w:p w:rsidR="00BC5203" w:rsidRDefault="00BC5203" w:rsidP="005C5533">
      <w:pPr>
        <w:pStyle w:val="3"/>
      </w:pPr>
      <w:r w:rsidRPr="00BC5203">
        <w:t>考点二</w:t>
      </w:r>
      <w:r>
        <w:t xml:space="preserve">　</w:t>
      </w:r>
      <w:r w:rsidRPr="00BC5203">
        <w:t>辨析单</w:t>
      </w:r>
      <w:r>
        <w:t>、</w:t>
      </w:r>
      <w:r w:rsidRPr="00BC5203">
        <w:t>多因子变量对光合作用强度影响的机理</w:t>
      </w:r>
    </w:p>
    <w:p w:rsidR="00FE1EDC" w:rsidRDefault="007305F1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INCLUDEPICTURE"</w:instrText>
      </w:r>
      <w:r>
        <w:rPr>
          <w:rFonts w:ascii="Times New Roman" w:hAnsi="Times New Roman" w:cs="Times New Roman" w:hint="eastAsia"/>
        </w:rPr>
        <w:instrText>整合必备知识教师</w:instrText>
      </w:r>
      <w:r>
        <w:rPr>
          <w:rFonts w:ascii="Times New Roman" w:hAnsi="Times New Roman" w:cs="Times New Roman" w:hint="eastAsia"/>
        </w:rPr>
        <w:instrText>A.TIF"</w:instrText>
      </w:r>
      <w:r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整合必备知识教师</w:instrText>
      </w:r>
      <w:r w:rsidR="0020327D">
        <w:rPr>
          <w:rFonts w:ascii="Times New Roman" w:hAnsi="Times New Roman" w:cs="Times New Roman" w:hint="eastAsia"/>
        </w:rPr>
        <w:instrText>A.TIF"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1" type="#_x0000_t75" style="width:99.75pt;height:28.5pt">
            <v:imagedata r:id="rId6" r:href="rId18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内</w:t>
      </w:r>
      <w:r w:rsidR="00BC5203" w:rsidRPr="00BC5203">
        <w:rPr>
          <w:rFonts w:ascii="Times New Roman" w:hAnsi="Times New Roman" w:cs="Times New Roman"/>
        </w:rPr>
        <w:t>部因素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与植物自身的遗传特性有关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以阴生植物</w:t>
      </w:r>
      <w:r>
        <w:rPr>
          <w:rFonts w:ascii="Times New Roman" w:hAnsi="Times New Roman" w:cs="Times New Roman"/>
        </w:rPr>
        <w:t>、</w:t>
      </w:r>
      <w:r w:rsidRPr="00BC5203">
        <w:rPr>
          <w:rFonts w:ascii="Times New Roman" w:hAnsi="Times New Roman" w:cs="Times New Roman"/>
        </w:rPr>
        <w:t>阳生植物为例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\\7-219.TIF"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\\7-219.TIF"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\\7-219.TIF"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\\7-219.TIF"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\\7-219.TIF"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\\7-219.TIF"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\\7-219.TIF"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\\7-219.TIF"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\\7-219.TIF"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\\7-219.TIF"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\\7-219.TIF"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2" type="#_x0000_t75" style="width:221.25pt;height:101.25pt">
            <v:imagedata r:id="rId19" r:href="rId20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植物叶片的叶龄</w:t>
      </w:r>
      <w:r>
        <w:rPr>
          <w:rFonts w:ascii="Times New Roman" w:hAnsi="Times New Roman" w:cs="Times New Roman"/>
        </w:rPr>
        <w:t>、</w:t>
      </w:r>
      <w:r w:rsidRPr="00BC5203">
        <w:rPr>
          <w:rFonts w:ascii="Times New Roman" w:hAnsi="Times New Roman" w:cs="Times New Roman"/>
        </w:rPr>
        <w:t>叶绿素含量及酶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\\7-220.TIF"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\\7-220.TIF"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\\7-220.TIF"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\\7-220.TIF"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\\7-220.TIF"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\\7-220.TIF"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\\7-220.TIF"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\\7-220.TIF"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\\7-220.TIF"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\\7-220.TIF"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\\7-220.TIF"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3" type="#_x0000_t75" style="width:3in;height:65.25pt">
            <v:imagedata r:id="rId21" r:href="rId22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注：</w:t>
      </w:r>
      <w:r w:rsidRPr="00BC5203">
        <w:rPr>
          <w:rFonts w:ascii="Times New Roman" w:eastAsia="仿宋_GB2312" w:hAnsi="Times New Roman" w:cs="Times New Roman"/>
        </w:rPr>
        <w:t>影响叶绿素合成的因素还有光照、温度和矿质元素等。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叶面积指数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\\SG22.TIF"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\\SG22.TIF"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\\SG22.TIF"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\\SG22.TIF"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\\SG22.TIF"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\\SG22.TIF"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\\SG22.TIF"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\\SG22.TIF"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\\SG22.TIF"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\\SG22.TIF"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</w:instrText>
      </w:r>
      <w:r w:rsidR="0020327D">
        <w:rPr>
          <w:rFonts w:ascii="Times New Roman" w:hAnsi="Times New Roman" w:cs="Times New Roman" w:hint="eastAsia"/>
        </w:rPr>
        <w:instrText>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\\SG22.TIF"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4" type="#_x0000_t75" style="width:226.5pt;height:3in">
            <v:imagedata r:id="rId23" r:href="rId24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外</w:t>
      </w:r>
      <w:r w:rsidR="00BC5203" w:rsidRPr="00BC5203">
        <w:rPr>
          <w:rFonts w:ascii="Times New Roman" w:hAnsi="Times New Roman" w:cs="Times New Roman"/>
        </w:rPr>
        <w:t>部环境因素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单因子变量对光合速率的影响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①</w:t>
      </w:r>
      <w:r w:rsidRPr="00BC5203">
        <w:rPr>
          <w:rFonts w:ascii="Times New Roman" w:hAnsi="Times New Roman" w:cs="Times New Roman"/>
        </w:rPr>
        <w:t>光照强度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\\7-222.TIF"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\\7-222.TIF"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\\7-222.TIF"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\\7-222.TIF"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\\7-222.TIF"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\\7-222.TIF"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\\7-222.TIF"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\\7-222.TIF"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\\7-222.TIF"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\\7-222.TIF"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\\7-222.TIF"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5" type="#_x0000_t75" style="width:226.5pt;height:231pt">
            <v:imagedata r:id="rId25" r:href="rId26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②</w:t>
      </w:r>
      <w:r w:rsidRPr="00BC5203">
        <w:rPr>
          <w:rFonts w:ascii="Times New Roman" w:hAnsi="Times New Roman" w:cs="Times New Roman"/>
        </w:rPr>
        <w:t>CO</w:t>
      </w:r>
      <w:r w:rsidRPr="00BC5203">
        <w:rPr>
          <w:rFonts w:ascii="Times New Roman" w:hAnsi="Times New Roman" w:cs="Times New Roman"/>
          <w:vertAlign w:val="subscript"/>
        </w:rPr>
        <w:t>2</w:t>
      </w:r>
      <w:r w:rsidRPr="00BC5203">
        <w:rPr>
          <w:rFonts w:ascii="Times New Roman" w:hAnsi="Times New Roman" w:cs="Times New Roman"/>
        </w:rPr>
        <w:t>浓度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\\7-223.TIF"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\\7-223.TIF"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\\7-223.TIF"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\\7-223.TIF"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\\7-223.TIF"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\\7-223.TIF"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\\7-223.TIF"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\\7-223.TIF"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\\7-223.TIF"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\\7-223.TIF"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\\7-223.TIF"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6" type="#_x0000_t75" style="width:226.5pt;height:177pt">
            <v:imagedata r:id="rId27" r:href="rId28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③</w:t>
      </w:r>
      <w:r w:rsidRPr="00BC5203">
        <w:rPr>
          <w:rFonts w:ascii="Times New Roman" w:hAnsi="Times New Roman" w:cs="Times New Roman"/>
        </w:rPr>
        <w:t>温度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\\7-224.TIF"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\\7-224.TIF"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\\7-224.TIF"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\\7-224.TIF"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\\7-224.TIF"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\\7-224.TIF"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\\7-224.TIF"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\\7-224.TIF"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\\7-224.TIF"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\\7-224.TIF"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\\7-224.TIF"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7" type="#_x0000_t75" style="width:226.5pt;height:177.75pt">
            <v:imagedata r:id="rId29" r:href="rId30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④</w:t>
      </w:r>
      <w:r w:rsidRPr="00BC5203">
        <w:rPr>
          <w:rFonts w:ascii="Times New Roman" w:hAnsi="Times New Roman" w:cs="Times New Roman"/>
        </w:rPr>
        <w:t>水分或矿质元素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\\7-225.TIF"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\\7-225.TIF"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\\7-225.TIF"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\\7-225.TIF"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\\7-225.TIF"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\\7-225.TIF"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\\7-225.TIF"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\\7-225.TIF"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\\7-225.TIF"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\\7-225.TIF"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\\7-225.TIF"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8" type="#_x0000_t75" style="width:226.5pt;height:97.5pt">
            <v:imagedata r:id="rId31" r:href="rId32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多因子变量对光合速率的影响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\\7-226.TIF"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\\7-226.TIF"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\\7-226.TIF"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\\7-226.TIF"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\\7-226.TIF"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\\7-226.TIF"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\\7-226.TIF"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\\7-226.TIF"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\\7-226.TIF"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\\7-226.TIF"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7-226.TIF"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39" type="#_x0000_t75" style="width:226.5pt;height:247.5pt">
            <v:imagedata r:id="rId33" r:href="rId34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7305F1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INCLUDEPICTURE"</w:instrText>
      </w:r>
      <w:r>
        <w:rPr>
          <w:rFonts w:ascii="Times New Roman" w:hAnsi="Times New Roman" w:cs="Times New Roman" w:hint="eastAsia"/>
        </w:rPr>
        <w:instrText>形成解题能力教师</w:instrText>
      </w:r>
      <w:r>
        <w:rPr>
          <w:rFonts w:ascii="Times New Roman" w:hAnsi="Times New Roman" w:cs="Times New Roman" w:hint="eastAsia"/>
        </w:rPr>
        <w:instrText>.TIF"</w:instrText>
      </w:r>
      <w:r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形成解题能力教师</w:instrText>
      </w:r>
      <w:r w:rsidR="0020327D">
        <w:rPr>
          <w:rFonts w:ascii="Times New Roman" w:hAnsi="Times New Roman" w:cs="Times New Roman" w:hint="eastAsia"/>
        </w:rPr>
        <w:instrText>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0" type="#_x0000_t75" style="width:99.75pt;height:36.75pt">
            <v:imagedata r:id="rId35" r:href="rId36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eastAsia="黑体" w:hAnsi="Times New Roman" w:cs="Times New Roman"/>
        </w:rPr>
        <w:t>气孔问题分析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1678C3">
        <w:rPr>
          <w:rFonts w:ascii="Times New Roman" w:hAnsi="Times New Roman" w:cs="Times New Roman"/>
        </w:rPr>
        <w:t>气孔结构及其开闭原理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植物的气孔由叶表皮上两个具有特定结构的保卫细胞构成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保卫细胞含有叶绿体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在光下可进行光合作用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有研究发现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用饱和红光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只用红光照射时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植物达到最大光合速率所需的红光强度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照射某植物叶片时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气孔开度可达最大开度的</w:t>
      </w:r>
      <w:r w:rsidRPr="001678C3">
        <w:rPr>
          <w:rFonts w:ascii="Times New Roman" w:hAnsi="Times New Roman" w:cs="Times New Roman"/>
        </w:rPr>
        <w:t>60%</w:t>
      </w:r>
      <w:r w:rsidRPr="001678C3">
        <w:rPr>
          <w:rFonts w:ascii="Times New Roman" w:hAnsi="Times New Roman" w:cs="Times New Roman"/>
        </w:rPr>
        <w:t>左右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气孔的开闭会影响植物叶片的蒸腾作用</w:t>
      </w:r>
      <w:r>
        <w:rPr>
          <w:rFonts w:ascii="Times New Roman" w:hAnsi="Times New Roman" w:cs="Times New Roman"/>
        </w:rPr>
        <w:t>、</w:t>
      </w:r>
      <w:r w:rsidRPr="001678C3">
        <w:rPr>
          <w:rFonts w:ascii="Times New Roman" w:hAnsi="Times New Roman" w:cs="Times New Roman"/>
          <w:u w:val="single"/>
        </w:rPr>
        <w:t>光合作用和细胞呼吸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答出</w:t>
      </w:r>
      <w:r w:rsidRPr="001678C3">
        <w:rPr>
          <w:rFonts w:ascii="Times New Roman" w:hAnsi="Times New Roman" w:cs="Times New Roman"/>
        </w:rPr>
        <w:t>2</w:t>
      </w:r>
      <w:r w:rsidRPr="001678C3">
        <w:rPr>
          <w:rFonts w:ascii="Times New Roman" w:hAnsi="Times New Roman" w:cs="Times New Roman"/>
        </w:rPr>
        <w:t>点即可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等生理过程</w:t>
      </w:r>
      <w:r>
        <w:rPr>
          <w:rFonts w:ascii="Times New Roman" w:hAnsi="Times New Roman" w:cs="Times New Roman"/>
        </w:rPr>
        <w:t>。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红光可通过光合作用促进气孔开放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其原因是</w:t>
      </w:r>
      <w:r w:rsidRPr="001678C3">
        <w:rPr>
          <w:rFonts w:ascii="Times New Roman" w:hAnsi="Times New Roman" w:cs="Times New Roman"/>
          <w:u w:val="single"/>
        </w:rPr>
        <w:t>红光下，光合作用合成有机物使保卫细胞溶质浓度增大，保卫细胞吸水体积膨大，气孔打开</w:t>
      </w:r>
      <w:r>
        <w:rPr>
          <w:rFonts w:ascii="Times New Roman" w:hAnsi="Times New Roman" w:cs="Times New Roman"/>
        </w:rPr>
        <w:t>。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eastAsia="黑体" w:hAnsi="Times New Roman" w:cs="Times New Roman"/>
        </w:rPr>
        <w:t>点拨</w:t>
      </w:r>
      <w:r>
        <w:rPr>
          <w:rFonts w:ascii="Times New Roman" w:hAnsi="Times New Roman" w:cs="Times New Roman"/>
        </w:rPr>
        <w:t xml:space="preserve">　</w:t>
      </w:r>
      <w:r w:rsidRPr="001678C3">
        <w:rPr>
          <w:rFonts w:ascii="Times New Roman" w:hAnsi="Times New Roman" w:cs="Times New Roman"/>
        </w:rPr>
        <w:t>气孔结构及其开闭</w:t>
      </w:r>
    </w:p>
    <w:p w:rsidR="00AF43C4" w:rsidRDefault="00AF43C4" w:rsidP="00AF43C4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\\T382</w:instrText>
      </w:r>
      <w:r>
        <w:rPr>
          <w:rFonts w:ascii="Times New Roman" w:hAnsi="Times New Roman" w:cs="Times New Roman" w:hint="eastAsia"/>
        </w:rPr>
        <w:instrText>兰</w:instrText>
      </w:r>
      <w:r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\\T382</w:instrText>
      </w:r>
      <w:r>
        <w:rPr>
          <w:rFonts w:ascii="Times New Roman" w:hAnsi="Times New Roman" w:cs="Times New Roman" w:hint="eastAsia"/>
        </w:rPr>
        <w:instrText>兰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\\T382</w:instrText>
      </w:r>
      <w:r>
        <w:rPr>
          <w:rFonts w:ascii="Times New Roman" w:hAnsi="Times New Roman" w:cs="Times New Roman" w:hint="eastAsia"/>
        </w:rPr>
        <w:instrText>兰</w:instrText>
      </w:r>
      <w:r>
        <w:rPr>
          <w:rFonts w:ascii="Times New Roman" w:hAnsi="Times New Roman" w:cs="Times New Roman" w:hint="eastAsia"/>
        </w:rPr>
        <w:instrText>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9" type="#_x0000_t75" style="width:226.5pt;height:129.75pt">
            <v:imagedata r:id="rId37" r:href="rId38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1678C3">
        <w:rPr>
          <w:rFonts w:ascii="Times New Roman" w:hAnsi="Times New Roman" w:cs="Times New Roman"/>
        </w:rPr>
        <w:t>气孔限制因素与非气孔限制因素的判断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渍害是因洪</w:t>
      </w:r>
      <w:r>
        <w:rPr>
          <w:rFonts w:ascii="Times New Roman" w:hAnsi="Times New Roman" w:cs="Times New Roman"/>
        </w:rPr>
        <w:t>、</w:t>
      </w:r>
      <w:r w:rsidRPr="001678C3">
        <w:rPr>
          <w:rFonts w:ascii="Times New Roman" w:hAnsi="Times New Roman" w:cs="Times New Roman"/>
        </w:rPr>
        <w:t>涝积水或地下水位过度升高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导致作物根系长期缺氧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对植株造成的胁迫及伤害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以不同抗渍害能力的油菜品种为材料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经不同时长的渍害处理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测定相关生理指标并进行相关性分析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结果如表</w:t>
      </w:r>
      <w:r>
        <w:rPr>
          <w:rFonts w:ascii="Times New Roman" w:hAnsi="Times New Roman" w:cs="Times New Roman"/>
        </w:rPr>
        <w:t>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974"/>
        <w:gridCol w:w="974"/>
        <w:gridCol w:w="974"/>
        <w:gridCol w:w="1231"/>
        <w:gridCol w:w="1026"/>
      </w:tblGrid>
      <w:tr w:rsidR="00AF43C4" w:rsidRPr="001678C3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光合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速率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蒸腾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速率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气孔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导度</w:t>
            </w:r>
          </w:p>
        </w:tc>
        <w:tc>
          <w:tcPr>
            <w:tcW w:w="1231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胞间</w:t>
            </w:r>
            <w:r w:rsidRPr="001678C3">
              <w:rPr>
                <w:rFonts w:ascii="Times New Roman" w:hAnsi="Times New Roman" w:cs="Times New Roman"/>
              </w:rPr>
              <w:t>CO</w:t>
            </w:r>
            <w:r w:rsidRPr="001678C3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浓度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叶绿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素含量</w:t>
            </w:r>
          </w:p>
        </w:tc>
      </w:tr>
      <w:tr w:rsidR="00AF43C4" w:rsidRPr="001678C3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光合速率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F43C4" w:rsidRPr="001678C3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蒸腾速率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0.95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F43C4" w:rsidRPr="001678C3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气孔导度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0.99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0.94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31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F43C4" w:rsidRPr="001678C3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胞间</w:t>
            </w:r>
            <w:r w:rsidRPr="001678C3">
              <w:rPr>
                <w:rFonts w:ascii="Times New Roman" w:hAnsi="Times New Roman" w:cs="Times New Roman"/>
              </w:rPr>
              <w:t>CO</w:t>
            </w:r>
            <w:r w:rsidRPr="001678C3">
              <w:rPr>
                <w:rFonts w:ascii="Times New Roman" w:hAnsi="Times New Roman" w:cs="Times New Roman"/>
                <w:vertAlign w:val="subscript"/>
              </w:rPr>
              <w:t>2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浓度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－</w:t>
            </w:r>
            <w:r w:rsidRPr="001678C3">
              <w:rPr>
                <w:rFonts w:ascii="Times New Roman" w:hAnsi="Times New Roman" w:cs="Times New Roman"/>
              </w:rPr>
              <w:t>0.99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－</w:t>
            </w:r>
            <w:r w:rsidRPr="001678C3">
              <w:rPr>
                <w:rFonts w:ascii="Times New Roman" w:hAnsi="Times New Roman" w:cs="Times New Roman"/>
              </w:rPr>
              <w:t>0.98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－</w:t>
            </w:r>
            <w:r w:rsidRPr="001678C3">
              <w:rPr>
                <w:rFonts w:ascii="Times New Roman" w:hAnsi="Times New Roman" w:cs="Times New Roman"/>
              </w:rPr>
              <w:t>0.99</w:t>
            </w:r>
          </w:p>
        </w:tc>
        <w:tc>
          <w:tcPr>
            <w:tcW w:w="1231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F43C4" w:rsidTr="00333528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叶绿素</w:t>
            </w:r>
          </w:p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含量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0.86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0.90</w:t>
            </w:r>
          </w:p>
        </w:tc>
        <w:tc>
          <w:tcPr>
            <w:tcW w:w="974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0.90</w:t>
            </w:r>
          </w:p>
        </w:tc>
        <w:tc>
          <w:tcPr>
            <w:tcW w:w="1231" w:type="dxa"/>
            <w:shd w:val="clear" w:color="auto" w:fill="auto"/>
            <w:vAlign w:val="center"/>
          </w:tcPr>
          <w:p w:rsidR="00AF43C4" w:rsidRPr="001678C3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－</w:t>
            </w:r>
            <w:r w:rsidRPr="001678C3">
              <w:rPr>
                <w:rFonts w:ascii="Times New Roman" w:hAnsi="Times New Roman" w:cs="Times New Roman"/>
              </w:rPr>
              <w:t>0.93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AF43C4" w:rsidRDefault="00AF43C4" w:rsidP="00333528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1678C3">
              <w:rPr>
                <w:rFonts w:ascii="Times New Roman" w:hAnsi="Times New Roman" w:cs="Times New Roman"/>
              </w:rPr>
              <w:t>1</w:t>
            </w:r>
          </w:p>
        </w:tc>
      </w:tr>
    </w:tbl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eastAsia="黑体" w:hAnsi="Times New Roman" w:cs="Times New Roman"/>
        </w:rPr>
        <w:t>注</w:t>
      </w:r>
      <w:r>
        <w:rPr>
          <w:rFonts w:ascii="Times New Roman" w:hAnsi="Times New Roman" w:cs="Times New Roman"/>
        </w:rPr>
        <w:t>：</w:t>
      </w:r>
      <w:r w:rsidRPr="001678C3">
        <w:rPr>
          <w:rFonts w:ascii="Times New Roman" w:eastAsia="仿宋_GB2312" w:hAnsi="Times New Roman" w:cs="Times New Roman"/>
        </w:rPr>
        <w:t>表中数值为相关系数</w:t>
      </w:r>
      <w:r>
        <w:rPr>
          <w:rFonts w:ascii="Times New Roman" w:eastAsia="仿宋_GB2312" w:hAnsi="Times New Roman" w:cs="Times New Roman"/>
        </w:rPr>
        <w:t>(</w:t>
      </w:r>
      <w:r w:rsidRPr="001678C3">
        <w:rPr>
          <w:rFonts w:ascii="Times New Roman" w:eastAsia="仿宋_GB2312" w:hAnsi="Times New Roman" w:cs="Times New Roman"/>
        </w:rPr>
        <w:t>r</w:t>
      </w:r>
      <w:r>
        <w:rPr>
          <w:rFonts w:ascii="Times New Roman" w:eastAsia="仿宋_GB2312" w:hAnsi="Times New Roman" w:cs="Times New Roman"/>
        </w:rPr>
        <w:t>)</w:t>
      </w:r>
      <w:r w:rsidRPr="001678C3">
        <w:rPr>
          <w:rFonts w:ascii="Times New Roman" w:eastAsia="仿宋_GB2312" w:hAnsi="Times New Roman" w:cs="Times New Roman"/>
        </w:rPr>
        <w:t>，代表两个指标之间相关的密切程度。当</w:t>
      </w:r>
      <w:r w:rsidRPr="001678C3">
        <w:rPr>
          <w:rFonts w:ascii="Times New Roman" w:eastAsia="仿宋_GB2312" w:hAnsi="Times New Roman" w:cs="Times New Roman"/>
        </w:rPr>
        <w:t>|r|</w:t>
      </w:r>
      <w:r w:rsidRPr="001678C3">
        <w:rPr>
          <w:rFonts w:ascii="Times New Roman" w:eastAsia="仿宋_GB2312" w:hAnsi="Times New Roman" w:cs="Times New Roman"/>
        </w:rPr>
        <w:t>接近</w:t>
      </w:r>
      <w:r w:rsidRPr="001678C3">
        <w:rPr>
          <w:rFonts w:ascii="Times New Roman" w:eastAsia="仿宋_GB2312" w:hAnsi="Times New Roman" w:cs="Times New Roman"/>
        </w:rPr>
        <w:t>1</w:t>
      </w:r>
      <w:r w:rsidRPr="001678C3">
        <w:rPr>
          <w:rFonts w:ascii="Times New Roman" w:eastAsia="仿宋_GB2312" w:hAnsi="Times New Roman" w:cs="Times New Roman"/>
        </w:rPr>
        <w:t>时，相关越密切，越接近</w:t>
      </w:r>
      <w:r w:rsidRPr="001678C3">
        <w:rPr>
          <w:rFonts w:ascii="Times New Roman" w:eastAsia="仿宋_GB2312" w:hAnsi="Times New Roman" w:cs="Times New Roman"/>
        </w:rPr>
        <w:t>0</w:t>
      </w:r>
      <w:r w:rsidRPr="001678C3">
        <w:rPr>
          <w:rFonts w:ascii="Times New Roman" w:eastAsia="仿宋_GB2312" w:hAnsi="Times New Roman" w:cs="Times New Roman"/>
        </w:rPr>
        <w:t>时相关越不密切。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据表分析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与叶绿素含量呈负相关的指标是</w:t>
      </w:r>
      <w:r w:rsidRPr="001678C3">
        <w:rPr>
          <w:rFonts w:ascii="Times New Roman" w:hAnsi="Times New Roman" w:cs="Times New Roman"/>
          <w:u w:val="single"/>
        </w:rPr>
        <w:t>胞间</w:t>
      </w:r>
      <w:r w:rsidRPr="001678C3">
        <w:rPr>
          <w:rFonts w:ascii="Times New Roman" w:hAnsi="Times New Roman" w:cs="Times New Roman"/>
          <w:u w:val="single"/>
        </w:rPr>
        <w:t>CO</w:t>
      </w:r>
      <w:r w:rsidRPr="001678C3">
        <w:rPr>
          <w:rFonts w:ascii="Times New Roman" w:hAnsi="Times New Roman" w:cs="Times New Roman"/>
          <w:u w:val="single"/>
          <w:vertAlign w:val="subscript"/>
        </w:rPr>
        <w:t>2</w:t>
      </w:r>
      <w:r w:rsidRPr="001678C3">
        <w:rPr>
          <w:rFonts w:ascii="Times New Roman" w:hAnsi="Times New Roman" w:cs="Times New Roman"/>
          <w:u w:val="single"/>
        </w:rPr>
        <w:t>浓度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已知渍害条件下光合速率显著下降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则蒸腾速率呈</w:t>
      </w:r>
      <w:r w:rsidRPr="001678C3">
        <w:rPr>
          <w:rFonts w:ascii="Times New Roman" w:hAnsi="Times New Roman" w:cs="Times New Roman"/>
          <w:u w:val="single"/>
        </w:rPr>
        <w:t>下降</w:t>
      </w:r>
      <w:r w:rsidRPr="001678C3">
        <w:rPr>
          <w:rFonts w:ascii="Times New Roman" w:hAnsi="Times New Roman" w:cs="Times New Roman"/>
        </w:rPr>
        <w:t>趋势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综合分析表内各指标的相关性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光合速率下降主要由</w:t>
      </w:r>
      <w:r w:rsidRPr="001678C3">
        <w:rPr>
          <w:rFonts w:ascii="Times New Roman" w:hAnsi="Times New Roman" w:cs="Times New Roman"/>
          <w:u w:val="single"/>
        </w:rPr>
        <w:t>非气孔限制因素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填</w:t>
      </w:r>
      <w:r w:rsidRPr="001678C3">
        <w:rPr>
          <w:rFonts w:hAnsi="宋体" w:cs="Times New Roman"/>
        </w:rPr>
        <w:t>“</w:t>
      </w:r>
      <w:r w:rsidRPr="001678C3">
        <w:rPr>
          <w:rFonts w:ascii="Times New Roman" w:hAnsi="Times New Roman" w:cs="Times New Roman"/>
        </w:rPr>
        <w:t>气孔限制因素</w:t>
      </w:r>
      <w:r w:rsidRPr="001678C3">
        <w:rPr>
          <w:rFonts w:hAnsi="宋体" w:cs="Times New Roman"/>
        </w:rPr>
        <w:t>”</w:t>
      </w:r>
      <w:r w:rsidRPr="001678C3">
        <w:rPr>
          <w:rFonts w:ascii="Times New Roman" w:hAnsi="Times New Roman" w:cs="Times New Roman"/>
        </w:rPr>
        <w:t>或</w:t>
      </w:r>
      <w:r w:rsidRPr="001678C3">
        <w:rPr>
          <w:rFonts w:hAnsi="宋体" w:cs="Times New Roman"/>
        </w:rPr>
        <w:t>“</w:t>
      </w:r>
      <w:r w:rsidRPr="001678C3">
        <w:rPr>
          <w:rFonts w:ascii="Times New Roman" w:hAnsi="Times New Roman" w:cs="Times New Roman"/>
        </w:rPr>
        <w:t>非气孔限制因素</w:t>
      </w:r>
      <w:r w:rsidRPr="001678C3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导致的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理由是</w:t>
      </w:r>
      <w:r w:rsidRPr="001678C3">
        <w:rPr>
          <w:rFonts w:ascii="Times New Roman" w:hAnsi="Times New Roman" w:cs="Times New Roman"/>
          <w:u w:val="single"/>
        </w:rPr>
        <w:t>胞间</w:t>
      </w:r>
      <w:r w:rsidRPr="001678C3">
        <w:rPr>
          <w:rFonts w:ascii="Times New Roman" w:hAnsi="Times New Roman" w:cs="Times New Roman"/>
          <w:u w:val="single"/>
        </w:rPr>
        <w:t>CO</w:t>
      </w:r>
      <w:r w:rsidRPr="001678C3">
        <w:rPr>
          <w:rFonts w:ascii="Times New Roman" w:hAnsi="Times New Roman" w:cs="Times New Roman"/>
          <w:u w:val="single"/>
          <w:vertAlign w:val="subscript"/>
        </w:rPr>
        <w:t>2</w:t>
      </w:r>
      <w:r w:rsidRPr="001678C3">
        <w:rPr>
          <w:rFonts w:ascii="Times New Roman" w:hAnsi="Times New Roman" w:cs="Times New Roman"/>
          <w:u w:val="single"/>
        </w:rPr>
        <w:t>浓度与光合速率和气孔导度呈负相关</w:t>
      </w:r>
      <w:r>
        <w:rPr>
          <w:rFonts w:ascii="Times New Roman" w:hAnsi="Times New Roman" w:cs="Times New Roman"/>
        </w:rPr>
        <w:t>。</w:t>
      </w:r>
    </w:p>
    <w:p w:rsidR="00AF43C4" w:rsidRDefault="00AF43C4" w:rsidP="00AF43C4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植物通过形成系列适应机制响应渍害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受渍害时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植物体内</w:t>
      </w:r>
      <w:r w:rsidRPr="001678C3">
        <w:rPr>
          <w:rFonts w:ascii="Times New Roman" w:hAnsi="Times New Roman" w:cs="Times New Roman"/>
          <w:u w:val="single"/>
        </w:rPr>
        <w:t>脱落酸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激素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大量积累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诱导气孔关闭</w:t>
      </w:r>
      <w:r>
        <w:rPr>
          <w:rFonts w:ascii="Times New Roman" w:hAnsi="Times New Roman" w:cs="Times New Roman"/>
        </w:rPr>
        <w:t>。</w:t>
      </w:r>
    </w:p>
    <w:p w:rsidR="00BC5203" w:rsidRDefault="007305F1" w:rsidP="005C5533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>INCLUDEPICTURE"</w:instrText>
      </w:r>
      <w:r>
        <w:rPr>
          <w:rFonts w:ascii="Times New Roman" w:hAnsi="Times New Roman" w:cs="Times New Roman" w:hint="eastAsia"/>
        </w:rPr>
        <w:instrText>强化迁移应用教师</w:instrText>
      </w:r>
      <w:r>
        <w:rPr>
          <w:rFonts w:ascii="Times New Roman" w:hAnsi="Times New Roman" w:cs="Times New Roman" w:hint="eastAsia"/>
        </w:rPr>
        <w:instrText>.TIF"</w:instrText>
      </w:r>
      <w:r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强化迁移应用教师</w:instrText>
      </w:r>
      <w:r w:rsidR="0020327D">
        <w:rPr>
          <w:rFonts w:ascii="Times New Roman" w:hAnsi="Times New Roman" w:cs="Times New Roman" w:hint="eastAsia"/>
        </w:rPr>
        <w:instrText>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1" type="#_x0000_t75" style="width:99.75pt;height:36.75pt">
            <v:imagedata r:id="rId12" r:href="rId39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考向二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黑体" w:hAnsi="Times New Roman" w:cs="Times New Roman"/>
        </w:rPr>
        <w:t>辨析单、多因子变量对光合作用强度影响的机理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2024·</w:t>
      </w:r>
      <w:r w:rsidR="00BC5203" w:rsidRPr="00BC5203">
        <w:rPr>
          <w:rFonts w:ascii="Times New Roman" w:eastAsia="楷体_GB2312" w:hAnsi="Times New Roman" w:cs="Times New Roman"/>
        </w:rPr>
        <w:t>北京，</w:t>
      </w:r>
      <w:r w:rsidR="00BC5203" w:rsidRPr="00BC5203">
        <w:rPr>
          <w:rFonts w:ascii="Times New Roman" w:eastAsia="楷体_GB2312" w:hAnsi="Times New Roman" w:cs="Times New Roman"/>
        </w:rPr>
        <w:t>4</w:t>
      </w:r>
      <w:r w:rsidR="00BC5203">
        <w:rPr>
          <w:rFonts w:ascii="Times New Roman" w:eastAsia="楷体_GB2312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某同学用植物叶片在室温下进行光合作用实验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测定单位时间单位叶面积的</w:t>
      </w:r>
      <w:r w:rsidR="00BC5203" w:rsidRPr="00BC5203">
        <w:rPr>
          <w:rFonts w:ascii="Times New Roman" w:hAnsi="Times New Roman" w:cs="Times New Roman"/>
        </w:rPr>
        <w:t>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释放量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结果如图所示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若想提高</w:t>
      </w:r>
      <w:r w:rsidR="00BC5203" w:rsidRPr="00BC5203">
        <w:rPr>
          <w:rFonts w:ascii="Times New Roman" w:hAnsi="Times New Roman" w:cs="Times New Roman"/>
          <w:i/>
        </w:rPr>
        <w:t>X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可采取的做法是</w:t>
      </w:r>
      <w:r w:rsidR="00BC5203">
        <w:rPr>
          <w:rFonts w:ascii="Times New Roman" w:hAnsi="Times New Roman" w:cs="Times New Roman"/>
        </w:rPr>
        <w:t>(</w:t>
      </w:r>
      <w:r w:rsidR="00BC5203">
        <w:rPr>
          <w:rFonts w:ascii="Times New Roman" w:hAnsi="Times New Roman" w:cs="Times New Roman"/>
        </w:rPr>
        <w:t xml:space="preserve">　　</w:t>
      </w:r>
      <w:r w:rsidR="00BC5203">
        <w:rPr>
          <w:rFonts w:ascii="Times New Roman" w:hAnsi="Times New Roman" w:cs="Times New Roman"/>
        </w:rPr>
        <w:t>)</w:t>
      </w:r>
    </w:p>
    <w:p w:rsidR="007526D4" w:rsidRDefault="007526D4" w:rsidP="007526D4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</w:instrText>
      </w:r>
      <w:r>
        <w:rPr>
          <w:rFonts w:ascii="Times New Roman" w:hAnsi="Times New Roman" w:cs="Times New Roman" w:hint="eastAsia"/>
        </w:rPr>
        <w:instrText>胡佳赛</w:instrText>
      </w:r>
      <w:r>
        <w:rPr>
          <w:rFonts w:ascii="Times New Roman" w:hAnsi="Times New Roman" w:cs="Times New Roman" w:hint="eastAsia"/>
        </w:rPr>
        <w:instrText>\\2025</w:instrText>
      </w:r>
      <w:r>
        <w:rPr>
          <w:rFonts w:ascii="Times New Roman" w:hAnsi="Times New Roman" w:cs="Times New Roman" w:hint="eastAsia"/>
        </w:rPr>
        <w:instrText>年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京津琼</w:instrText>
      </w:r>
      <w:r>
        <w:rPr>
          <w:rFonts w:ascii="Times New Roman" w:hAnsi="Times New Roman" w:cs="Times New Roman" w:hint="eastAsia"/>
        </w:rPr>
        <w:instrText xml:space="preserve">\\SG26.TIF"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\\SG26.TIF"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\\SG26.TIF"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\\SG26.TIF"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\\SG26.TIF"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\\SG26.TIF"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\\SG26.TIF"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\\SG26.TIF"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\\SG26.TIF"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\\SG26.TIF"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\\SG26.TIF"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2" type="#_x0000_t75" style="width:111pt;height:80.25pt">
            <v:imagedata r:id="rId40" r:href="rId41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增</w:t>
      </w:r>
      <w:r w:rsidR="00BC5203" w:rsidRPr="00BC5203">
        <w:rPr>
          <w:rFonts w:ascii="Times New Roman" w:hAnsi="Times New Roman" w:cs="Times New Roman"/>
        </w:rPr>
        <w:t>加叶片周围环境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浓度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将</w:t>
      </w:r>
      <w:r w:rsidR="00BC5203" w:rsidRPr="00BC5203">
        <w:rPr>
          <w:rFonts w:ascii="Times New Roman" w:hAnsi="Times New Roman" w:cs="Times New Roman"/>
        </w:rPr>
        <w:t>叶片置于</w:t>
      </w:r>
      <w:smartTag w:uri="urn:schemas-microsoft-com:office:smarttags" w:element="chmetcnv">
        <w:smartTagPr>
          <w:attr w:name="UnitName" w:val="℃"/>
          <w:attr w:name="SourceValue" w:val="4"/>
          <w:attr w:name="HasSpace" w:val="True"/>
          <w:attr w:name="Negative" w:val="False"/>
          <w:attr w:name="NumberType" w:val="1"/>
          <w:attr w:name="TCSC" w:val="0"/>
        </w:smartTagPr>
        <w:r w:rsidR="00BC5203" w:rsidRPr="00BC5203">
          <w:rPr>
            <w:rFonts w:ascii="Times New Roman" w:hAnsi="Times New Roman" w:cs="Times New Roman"/>
          </w:rPr>
          <w:t>4</w:t>
        </w:r>
        <w:r w:rsidR="00BC5203">
          <w:rPr>
            <w:rFonts w:ascii="Times New Roman" w:hAnsi="Times New Roman" w:cs="Times New Roman"/>
          </w:rPr>
          <w:t xml:space="preserve"> </w:t>
        </w:r>
        <w:r w:rsidR="00BC5203" w:rsidRPr="00BC5203">
          <w:rPr>
            <w:rFonts w:hAnsi="宋体" w:cs="Times New Roman"/>
          </w:rPr>
          <w:t>℃</w:t>
        </w:r>
      </w:smartTag>
      <w:r w:rsidR="00BC5203" w:rsidRPr="00BC5203">
        <w:rPr>
          <w:rFonts w:ascii="Times New Roman" w:hAnsi="Times New Roman" w:cs="Times New Roman"/>
        </w:rPr>
        <w:t>的冷室中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给</w:t>
      </w:r>
      <w:r w:rsidR="00BC5203" w:rsidRPr="00BC5203">
        <w:rPr>
          <w:rFonts w:ascii="Times New Roman" w:hAnsi="Times New Roman" w:cs="Times New Roman"/>
        </w:rPr>
        <w:t>光源加滤光片改变光的颜色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移</w:t>
      </w:r>
      <w:r w:rsidR="00BC5203" w:rsidRPr="00BC5203">
        <w:rPr>
          <w:rFonts w:ascii="Times New Roman" w:hAnsi="Times New Roman" w:cs="Times New Roman"/>
        </w:rPr>
        <w:t>动冷光源缩短与叶片的距离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A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是光合作用的原料，增加叶片周围环境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浓度可增加单位时间单位叶面积的</w:t>
      </w:r>
      <w:r w:rsidRPr="00BC5203">
        <w:rPr>
          <w:rFonts w:ascii="Times New Roman" w:eastAsia="楷体_GB2312" w:hAnsi="Times New Roman" w:cs="Times New Roman"/>
        </w:rPr>
        <w:t>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释放量，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符合题意；降低温度会降低光合作用相关酶的活性，进而降低单位时间单位叶面积的</w:t>
      </w:r>
      <w:r w:rsidRPr="00BC5203">
        <w:rPr>
          <w:rFonts w:ascii="Times New Roman" w:eastAsia="楷体_GB2312" w:hAnsi="Times New Roman" w:cs="Times New Roman"/>
        </w:rPr>
        <w:t>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释放量，</w:t>
      </w:r>
      <w:r w:rsidRPr="00BC5203">
        <w:rPr>
          <w:rFonts w:ascii="Times New Roman" w:eastAsia="楷体_GB2312" w:hAnsi="Times New Roman" w:cs="Times New Roman"/>
        </w:rPr>
        <w:t>B</w:t>
      </w:r>
      <w:r w:rsidRPr="00BC5203">
        <w:rPr>
          <w:rFonts w:ascii="Times New Roman" w:eastAsia="楷体_GB2312" w:hAnsi="Times New Roman" w:cs="Times New Roman"/>
        </w:rPr>
        <w:t>不符合题意；给光源加滤光片改变光的颜色会减少光源，光照强度变小，可能会使单位时间单位叶面积的</w:t>
      </w:r>
      <w:r w:rsidRPr="00BC5203">
        <w:rPr>
          <w:rFonts w:ascii="Times New Roman" w:eastAsia="楷体_GB2312" w:hAnsi="Times New Roman" w:cs="Times New Roman"/>
        </w:rPr>
        <w:t>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释放量降低，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不符合题意；移动冷光源缩短与叶片的距离会使光照强度增大，但光饱和点之后，光合作用强度不再随着光照强度的增强而增强，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不符合题意。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2021·</w:t>
      </w:r>
      <w:r w:rsidR="00BC5203" w:rsidRPr="00BC5203">
        <w:rPr>
          <w:rFonts w:ascii="Times New Roman" w:eastAsia="楷体_GB2312" w:hAnsi="Times New Roman" w:cs="Times New Roman"/>
        </w:rPr>
        <w:t>广东，</w:t>
      </w:r>
      <w:r w:rsidR="00BC5203" w:rsidRPr="00BC5203">
        <w:rPr>
          <w:rFonts w:ascii="Times New Roman" w:eastAsia="楷体_GB2312" w:hAnsi="Times New Roman" w:cs="Times New Roman"/>
        </w:rPr>
        <w:t>15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与野生型拟南芥</w:t>
      </w:r>
      <w:r w:rsidR="00BC5203" w:rsidRPr="00BC5203">
        <w:rPr>
          <w:rFonts w:ascii="Times New Roman" w:hAnsi="Times New Roman" w:cs="Times New Roman"/>
        </w:rPr>
        <w:t>WT</w:t>
      </w:r>
      <w:r w:rsidR="00BC5203" w:rsidRPr="00BC5203">
        <w:rPr>
          <w:rFonts w:ascii="Times New Roman" w:hAnsi="Times New Roman" w:cs="Times New Roman"/>
        </w:rPr>
        <w:t>相比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突变体</w:t>
      </w:r>
      <w:r w:rsidR="00BC5203"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1</w:t>
      </w:r>
      <w:r w:rsidR="00BC5203" w:rsidRPr="00BC5203">
        <w:rPr>
          <w:rFonts w:ascii="Times New Roman" w:hAnsi="Times New Roman" w:cs="Times New Roman"/>
        </w:rPr>
        <w:t>和</w:t>
      </w:r>
      <w:r w:rsidR="00BC5203"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2</w:t>
      </w:r>
      <w:r w:rsidR="00BC5203" w:rsidRPr="00BC5203">
        <w:rPr>
          <w:rFonts w:ascii="Times New Roman" w:hAnsi="Times New Roman" w:cs="Times New Roman"/>
        </w:rPr>
        <w:t>在正常光照条件下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叶绿体在叶肉细胞中的分布及位置不同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图</w:t>
      </w:r>
      <w:r w:rsidR="00BC5203" w:rsidRPr="00BC5203">
        <w:rPr>
          <w:rFonts w:ascii="Times New Roman" w:hAnsi="Times New Roman" w:cs="Times New Roman"/>
        </w:rPr>
        <w:t>1</w:t>
      </w:r>
      <w:r w:rsidR="00BC5203" w:rsidRPr="00BC5203">
        <w:rPr>
          <w:rFonts w:ascii="Times New Roman" w:hAnsi="Times New Roman" w:cs="Times New Roman"/>
        </w:rPr>
        <w:t>所示</w:t>
      </w:r>
      <w:r w:rsidR="00BC5203">
        <w:rPr>
          <w:rFonts w:ascii="Times New Roman" w:hAnsi="Times New Roman" w:cs="Times New Roman"/>
        </w:rPr>
        <w:t>)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造成叶绿体相对受光面积的不同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图</w:t>
      </w:r>
      <w:r w:rsidR="00BC5203" w:rsidRPr="00BC5203">
        <w:rPr>
          <w:rFonts w:ascii="Times New Roman" w:hAnsi="Times New Roman" w:cs="Times New Roman"/>
        </w:rPr>
        <w:t>2</w:t>
      </w:r>
      <w:r w:rsidR="00BC5203" w:rsidRPr="00BC5203">
        <w:rPr>
          <w:rFonts w:ascii="Times New Roman" w:hAnsi="Times New Roman" w:cs="Times New Roman"/>
        </w:rPr>
        <w:t>所示</w:t>
      </w:r>
      <w:r w:rsidR="00BC5203">
        <w:rPr>
          <w:rFonts w:ascii="Times New Roman" w:hAnsi="Times New Roman" w:cs="Times New Roman"/>
        </w:rPr>
        <w:t>)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进而引起光合速率差异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但叶绿素含量及其他性状基本一致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在不考虑叶绿体运动的前提下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下列叙述错误的是</w:t>
      </w:r>
      <w:r w:rsidR="00BC5203">
        <w:rPr>
          <w:rFonts w:ascii="Times New Roman" w:hAnsi="Times New Roman" w:cs="Times New Roman"/>
        </w:rPr>
        <w:t>(</w:t>
      </w:r>
      <w:r w:rsidR="00BC5203">
        <w:rPr>
          <w:rFonts w:ascii="Times New Roman" w:hAnsi="Times New Roman" w:cs="Times New Roman"/>
        </w:rPr>
        <w:t xml:space="preserve">　　</w:t>
      </w:r>
      <w:r w:rsidR="00BC5203">
        <w:rPr>
          <w:rFonts w:ascii="Times New Roman" w:hAnsi="Times New Roman" w:cs="Times New Roman"/>
        </w:rPr>
        <w:t>)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\\7-231.TIF"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\\7-231.TIF"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\\7-231.TIF"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\\7-231.TIF"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\\7-231.TIF"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\\7-231.TIF"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\\7-231.TIF"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\\7-231.TIF"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\\7-231.TIF"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\\7-231.TIF"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\\7-231.TIF"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3" type="#_x0000_t75" style="width:226.5pt;height:126.75pt">
            <v:imagedata r:id="rId42" r:href="rId43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2</w:t>
      </w:r>
      <w:r w:rsidR="00BC5203" w:rsidRPr="00BC5203">
        <w:rPr>
          <w:rFonts w:ascii="Times New Roman" w:hAnsi="Times New Roman" w:cs="Times New Roman"/>
        </w:rPr>
        <w:t>比</w:t>
      </w:r>
      <w:r w:rsidR="00BC5203"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1</w:t>
      </w:r>
      <w:r w:rsidR="00BC5203" w:rsidRPr="00BC5203">
        <w:rPr>
          <w:rFonts w:ascii="Times New Roman" w:hAnsi="Times New Roman" w:cs="Times New Roman"/>
        </w:rPr>
        <w:t>具有更高的光饱和点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光合速率不再随光强增加而增加时的光照强度</w:t>
      </w:r>
      <w:r w:rsidR="00BC5203">
        <w:rPr>
          <w:rFonts w:ascii="Times New Roman" w:hAnsi="Times New Roman" w:cs="Times New Roman"/>
        </w:rPr>
        <w:t>)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1</w:t>
      </w:r>
      <w:r w:rsidR="00BC5203" w:rsidRPr="00BC5203">
        <w:rPr>
          <w:rFonts w:ascii="Times New Roman" w:hAnsi="Times New Roman" w:cs="Times New Roman"/>
        </w:rPr>
        <w:t>比</w:t>
      </w:r>
      <w:r w:rsidR="00BC5203" w:rsidRPr="00BC5203">
        <w:rPr>
          <w:rFonts w:ascii="Times New Roman" w:hAnsi="Times New Roman" w:cs="Times New Roman"/>
          <w:i/>
        </w:rPr>
        <w:t>t</w:t>
      </w:r>
      <w:r w:rsidR="00BC5203" w:rsidRPr="00BC5203">
        <w:rPr>
          <w:rFonts w:ascii="Times New Roman" w:hAnsi="Times New Roman" w:cs="Times New Roman"/>
        </w:rPr>
        <w:t>2</w:t>
      </w:r>
      <w:r w:rsidR="00BC5203" w:rsidRPr="00BC5203">
        <w:rPr>
          <w:rFonts w:ascii="Times New Roman" w:hAnsi="Times New Roman" w:cs="Times New Roman"/>
        </w:rPr>
        <w:t>具有更低的光补偿点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光合吸收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与呼吸释放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 w:rsidRPr="00BC5203">
        <w:rPr>
          <w:rFonts w:ascii="Times New Roman" w:hAnsi="Times New Roman" w:cs="Times New Roman"/>
        </w:rPr>
        <w:t>等量时的光照强度</w:t>
      </w:r>
      <w:r w:rsidR="00BC5203">
        <w:rPr>
          <w:rFonts w:ascii="Times New Roman" w:hAnsi="Times New Roman" w:cs="Times New Roman"/>
        </w:rPr>
        <w:t>)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三</w:t>
      </w:r>
      <w:r w:rsidR="00BC5203" w:rsidRPr="00BC5203">
        <w:rPr>
          <w:rFonts w:ascii="Times New Roman" w:hAnsi="Times New Roman" w:cs="Times New Roman"/>
        </w:rPr>
        <w:t>者光合速率的高低与叶绿素的含量无关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三</w:t>
      </w:r>
      <w:r w:rsidR="00BC5203" w:rsidRPr="00BC5203">
        <w:rPr>
          <w:rFonts w:ascii="Times New Roman" w:hAnsi="Times New Roman" w:cs="Times New Roman"/>
        </w:rPr>
        <w:t>者光合速率的差异随光照强度的增加而变大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D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楷体_GB2312" w:hAnsi="Times New Roman" w:cs="Times New Roman"/>
        </w:rPr>
        <w:t>相比于野生型拟南芥</w:t>
      </w:r>
      <w:r w:rsidRPr="00BC5203">
        <w:rPr>
          <w:rFonts w:ascii="Times New Roman" w:eastAsia="楷体_GB2312" w:hAnsi="Times New Roman" w:cs="Times New Roman"/>
        </w:rPr>
        <w:t>WT</w:t>
      </w:r>
      <w:r w:rsidRPr="00BC5203">
        <w:rPr>
          <w:rFonts w:ascii="Times New Roman" w:eastAsia="楷体_GB2312" w:hAnsi="Times New Roman" w:cs="Times New Roman"/>
        </w:rPr>
        <w:t>，突变体</w:t>
      </w:r>
      <w:r w:rsidRPr="00BC5203">
        <w:rPr>
          <w:rFonts w:ascii="Times New Roman" w:eastAsia="楷体_GB2312" w:hAnsi="Times New Roman" w:cs="Times New Roman"/>
          <w:i/>
        </w:rPr>
        <w:t>t</w:t>
      </w:r>
      <w:r w:rsidRPr="00BC5203">
        <w:rPr>
          <w:rFonts w:ascii="Times New Roman" w:eastAsia="楷体_GB2312" w:hAnsi="Times New Roman" w:cs="Times New Roman"/>
        </w:rPr>
        <w:t>1</w:t>
      </w:r>
      <w:r w:rsidRPr="00BC5203">
        <w:rPr>
          <w:rFonts w:ascii="Times New Roman" w:eastAsia="楷体_GB2312" w:hAnsi="Times New Roman" w:cs="Times New Roman"/>
        </w:rPr>
        <w:t>更适合生长在弱光环境中，突变体</w:t>
      </w:r>
      <w:r w:rsidRPr="00BC5203">
        <w:rPr>
          <w:rFonts w:ascii="Times New Roman" w:eastAsia="楷体_GB2312" w:hAnsi="Times New Roman" w:cs="Times New Roman"/>
          <w:i/>
        </w:rPr>
        <w:t>t</w:t>
      </w:r>
      <w:r w:rsidRPr="00BC5203">
        <w:rPr>
          <w:rFonts w:ascii="Times New Roman" w:eastAsia="楷体_GB2312" w:hAnsi="Times New Roman" w:cs="Times New Roman"/>
        </w:rPr>
        <w:t>2</w:t>
      </w:r>
      <w:r w:rsidRPr="00BC5203">
        <w:rPr>
          <w:rFonts w:ascii="Times New Roman" w:eastAsia="楷体_GB2312" w:hAnsi="Times New Roman" w:cs="Times New Roman"/>
        </w:rPr>
        <w:t>更适合生长在强光环境中，在适当的光照强度下，三者的光合速率有一定的差异，但当光照强度达到光饱和点后，光合速率不再随光照强度的增加而增加，三者光合速率的差异也不再随光照强度的增加而变大，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错误。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2024·</w:t>
      </w:r>
      <w:r w:rsidR="00580652">
        <w:rPr>
          <w:rFonts w:ascii="Times New Roman" w:eastAsia="楷体_GB2312" w:hAnsi="Times New Roman" w:cs="Times New Roman" w:hint="eastAsia"/>
        </w:rPr>
        <w:t>广州期末</w:t>
      </w:r>
      <w:r w:rsidR="00BC5203">
        <w:rPr>
          <w:rFonts w:ascii="Times New Roman" w:eastAsia="楷体_GB2312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红松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阳生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和人参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阴生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均为我国北方地区的植物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如图为两种植物在温度</w:t>
      </w:r>
      <w:r w:rsidR="00BC5203">
        <w:rPr>
          <w:rFonts w:ascii="Times New Roman" w:hAnsi="Times New Roman" w:cs="Times New Roman"/>
        </w:rPr>
        <w:t>、</w:t>
      </w:r>
      <w:r w:rsidR="00BC5203" w:rsidRPr="00BC5203">
        <w:rPr>
          <w:rFonts w:ascii="Times New Roman" w:hAnsi="Times New Roman" w:cs="Times New Roman"/>
        </w:rPr>
        <w:t>水分均适宜的条件下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光合作用速率与呼吸速率的比值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P/R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随光照强度变化的曲线图</w:t>
      </w:r>
      <w:r w:rsidR="00BC5203">
        <w:rPr>
          <w:rFonts w:ascii="Times New Roman" w:hAnsi="Times New Roman" w:cs="Times New Roman"/>
        </w:rPr>
        <w:t>。</w:t>
      </w:r>
      <w:r w:rsidR="00BC5203" w:rsidRPr="00BC5203">
        <w:rPr>
          <w:rFonts w:ascii="Times New Roman" w:hAnsi="Times New Roman" w:cs="Times New Roman"/>
        </w:rPr>
        <w:t>下列叙述错误的是</w:t>
      </w:r>
      <w:r w:rsidR="00BC5203">
        <w:rPr>
          <w:rFonts w:ascii="Times New Roman" w:hAnsi="Times New Roman" w:cs="Times New Roman"/>
        </w:rPr>
        <w:t>(</w:t>
      </w:r>
      <w:r w:rsidR="00BC5203">
        <w:rPr>
          <w:rFonts w:ascii="Times New Roman" w:hAnsi="Times New Roman" w:cs="Times New Roman"/>
        </w:rPr>
        <w:t xml:space="preserve">　　</w:t>
      </w:r>
      <w:r w:rsidR="00BC5203">
        <w:rPr>
          <w:rFonts w:ascii="Times New Roman" w:hAnsi="Times New Roman" w:cs="Times New Roman"/>
        </w:rPr>
        <w:t>)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\\SG27.TIF"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\\SG27.TIF"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\\SG27.TIF"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\\SG27.TIF"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\\SG27.TIF"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\\SG27.TIF"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\\SG27.TIF"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\\SG27.TIF"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\\SG27.TIF"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\\SG27.TIF"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\\SG27.TIF"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4" type="#_x0000_t75" style="width:129.75pt;height:78pt">
            <v:imagedata r:id="rId44" r:href="rId45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当</w:t>
      </w:r>
      <w:r w:rsidR="00BC5203" w:rsidRPr="00BC5203">
        <w:rPr>
          <w:rFonts w:ascii="Times New Roman" w:hAnsi="Times New Roman" w:cs="Times New Roman"/>
        </w:rPr>
        <w:t>光照强度为</w:t>
      </w:r>
      <w:r w:rsidR="00BC5203" w:rsidRPr="00BC5203">
        <w:rPr>
          <w:rFonts w:ascii="Times New Roman" w:hAnsi="Times New Roman" w:cs="Times New Roman"/>
        </w:rPr>
        <w:t>a</w:t>
      </w:r>
      <w:r w:rsidR="00BC5203" w:rsidRPr="00BC5203">
        <w:rPr>
          <w:rFonts w:ascii="Times New Roman" w:hAnsi="Times New Roman" w:cs="Times New Roman"/>
        </w:rPr>
        <w:t>时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持续光照一昼夜后人参干重不会增加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光</w:t>
      </w:r>
      <w:r w:rsidR="00BC5203" w:rsidRPr="00BC5203">
        <w:rPr>
          <w:rFonts w:ascii="Times New Roman" w:hAnsi="Times New Roman" w:cs="Times New Roman"/>
        </w:rPr>
        <w:t>照强度大于</w:t>
      </w:r>
      <w:r w:rsidR="00BC5203" w:rsidRPr="00BC5203">
        <w:rPr>
          <w:rFonts w:ascii="Times New Roman" w:hAnsi="Times New Roman" w:cs="Times New Roman"/>
        </w:rPr>
        <w:t>d</w:t>
      </w:r>
      <w:r w:rsidR="00BC5203" w:rsidRPr="00BC5203">
        <w:rPr>
          <w:rFonts w:ascii="Times New Roman" w:hAnsi="Times New Roman" w:cs="Times New Roman"/>
        </w:rPr>
        <w:t>时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可能是温度限制了红松</w:t>
      </w:r>
      <w:r w:rsidR="00BC5203" w:rsidRPr="00BC5203">
        <w:rPr>
          <w:rFonts w:ascii="Times New Roman" w:hAnsi="Times New Roman" w:cs="Times New Roman"/>
        </w:rPr>
        <w:t>P/R</w:t>
      </w:r>
      <w:r w:rsidR="00BC5203" w:rsidRPr="00BC5203">
        <w:rPr>
          <w:rFonts w:ascii="Times New Roman" w:hAnsi="Times New Roman" w:cs="Times New Roman"/>
        </w:rPr>
        <w:t>值的增大</w:t>
      </w:r>
    </w:p>
    <w:p w:rsidR="00FE1EDC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若</w:t>
      </w:r>
      <w:r w:rsidR="00BC5203" w:rsidRPr="00BC5203">
        <w:rPr>
          <w:rFonts w:ascii="Times New Roman" w:hAnsi="Times New Roman" w:cs="Times New Roman"/>
        </w:rPr>
        <w:t>适当增施含镁的肥料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一段时间后人参的</w:t>
      </w:r>
      <w:r w:rsidR="00BC5203" w:rsidRPr="00BC5203">
        <w:rPr>
          <w:rFonts w:ascii="Times New Roman" w:hAnsi="Times New Roman" w:cs="Times New Roman"/>
        </w:rPr>
        <w:t>a</w:t>
      </w:r>
      <w:r w:rsidR="00BC5203" w:rsidRPr="00BC5203">
        <w:rPr>
          <w:rFonts w:ascii="Times New Roman" w:hAnsi="Times New Roman" w:cs="Times New Roman"/>
        </w:rPr>
        <w:t>点左移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BC5203">
        <w:rPr>
          <w:rFonts w:ascii="Times New Roman" w:hAnsi="Times New Roman" w:cs="Times New Roman"/>
        </w:rPr>
        <w:t>光</w:t>
      </w:r>
      <w:r w:rsidR="00BC5203" w:rsidRPr="00BC5203">
        <w:rPr>
          <w:rFonts w:ascii="Times New Roman" w:hAnsi="Times New Roman" w:cs="Times New Roman"/>
        </w:rPr>
        <w:t>照强度为</w:t>
      </w:r>
      <w:r w:rsidR="00BC5203" w:rsidRPr="00BC5203">
        <w:rPr>
          <w:rFonts w:ascii="Times New Roman" w:hAnsi="Times New Roman" w:cs="Times New Roman"/>
        </w:rPr>
        <w:t>c</w:t>
      </w:r>
      <w:r w:rsidR="00BC5203" w:rsidRPr="00BC5203">
        <w:rPr>
          <w:rFonts w:ascii="Times New Roman" w:hAnsi="Times New Roman" w:cs="Times New Roman"/>
        </w:rPr>
        <w:t>时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红松和人参的光合速率有可能不同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B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楷体_GB2312" w:hAnsi="Times New Roman" w:cs="Times New Roman"/>
        </w:rPr>
        <w:t>光照强度为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时，对于人参而言，光合作用速率与呼吸速率的比值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P/R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为</w:t>
      </w:r>
      <w:r w:rsidRPr="00BC5203">
        <w:rPr>
          <w:rFonts w:ascii="Times New Roman" w:eastAsia="楷体_GB2312" w:hAnsi="Times New Roman" w:cs="Times New Roman"/>
        </w:rPr>
        <w:t>1</w:t>
      </w:r>
      <w:r w:rsidRPr="00BC5203">
        <w:rPr>
          <w:rFonts w:ascii="Times New Roman" w:eastAsia="楷体_GB2312" w:hAnsi="Times New Roman" w:cs="Times New Roman"/>
        </w:rPr>
        <w:t>，即光合速率等于呼吸速率，没有有机物的净积累，因此，持续光照一昼夜后人参干重不会增加，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正确；光照强度在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点时，红松</w:t>
      </w:r>
      <w:r w:rsidRPr="00BC5203">
        <w:rPr>
          <w:rFonts w:ascii="Times New Roman" w:eastAsia="楷体_GB2312" w:hAnsi="Times New Roman" w:cs="Times New Roman"/>
        </w:rPr>
        <w:t>P/R</w:t>
      </w:r>
      <w:r w:rsidRPr="00BC5203">
        <w:rPr>
          <w:rFonts w:ascii="Times New Roman" w:eastAsia="楷体_GB2312" w:hAnsi="Times New Roman" w:cs="Times New Roman"/>
        </w:rPr>
        <w:t>值达到最大，此后随着光照强度的增加，光合速率也不再增加，则此时限制光合速率的因素是光照强度以外的其他因素，如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 w:rsidRPr="00BC5203">
        <w:rPr>
          <w:rFonts w:ascii="Times New Roman" w:eastAsia="楷体_GB2312" w:hAnsi="Times New Roman" w:cs="Times New Roman"/>
        </w:rPr>
        <w:t>浓度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非温度，因已是最适温度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，</w:t>
      </w:r>
      <w:r w:rsidRPr="00BC5203">
        <w:rPr>
          <w:rFonts w:ascii="Times New Roman" w:eastAsia="楷体_GB2312" w:hAnsi="Times New Roman" w:cs="Times New Roman"/>
        </w:rPr>
        <w:t>B</w:t>
      </w:r>
      <w:r w:rsidRPr="00BC5203">
        <w:rPr>
          <w:rFonts w:ascii="Times New Roman" w:eastAsia="楷体_GB2312" w:hAnsi="Times New Roman" w:cs="Times New Roman"/>
        </w:rPr>
        <w:t>错误；镁是合成叶绿素的原料，适当增施含镁的肥料，会增加人参叶肉细胞中叶绿素的含量，进而促进光反应，提高光合速率，则在较低的光照强度下就可达到与呼吸速率相等的状态，即一段时间后人参的</w:t>
      </w:r>
      <w:r w:rsidRPr="00BC5203">
        <w:rPr>
          <w:rFonts w:ascii="Times New Roman" w:eastAsia="楷体_GB2312" w:hAnsi="Times New Roman" w:cs="Times New Roman"/>
        </w:rPr>
        <w:t>a</w:t>
      </w:r>
      <w:r w:rsidRPr="00BC5203">
        <w:rPr>
          <w:rFonts w:ascii="Times New Roman" w:eastAsia="楷体_GB2312" w:hAnsi="Times New Roman" w:cs="Times New Roman"/>
        </w:rPr>
        <w:t>点左移，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正确；光照强度为</w:t>
      </w:r>
      <w:r w:rsidRPr="00BC5203">
        <w:rPr>
          <w:rFonts w:ascii="Times New Roman" w:eastAsia="楷体_GB2312" w:hAnsi="Times New Roman" w:cs="Times New Roman"/>
        </w:rPr>
        <w:t>c</w:t>
      </w:r>
      <w:r w:rsidRPr="00BC5203">
        <w:rPr>
          <w:rFonts w:ascii="Times New Roman" w:eastAsia="楷体_GB2312" w:hAnsi="Times New Roman" w:cs="Times New Roman"/>
        </w:rPr>
        <w:t>时，红松和人参的</w:t>
      </w:r>
      <w:r w:rsidRPr="00BC5203">
        <w:rPr>
          <w:rFonts w:ascii="Times New Roman" w:eastAsia="楷体_GB2312" w:hAnsi="Times New Roman" w:cs="Times New Roman"/>
        </w:rPr>
        <w:t>P/R</w:t>
      </w:r>
      <w:r w:rsidRPr="00BC5203">
        <w:rPr>
          <w:rFonts w:ascii="Times New Roman" w:eastAsia="楷体_GB2312" w:hAnsi="Times New Roman" w:cs="Times New Roman"/>
        </w:rPr>
        <w:t>相等，由于红松是阳生植物，而人参为阴生植物，因此二者的呼吸速率有差别，进而可推测二者的光合速率有可能不同，</w:t>
      </w:r>
      <w:r w:rsidRPr="00BC5203">
        <w:rPr>
          <w:rFonts w:ascii="Times New Roman" w:eastAsia="楷体_GB2312" w:hAnsi="Times New Roman" w:cs="Times New Roman"/>
        </w:rPr>
        <w:t>D</w:t>
      </w:r>
      <w:r w:rsidRPr="00BC5203">
        <w:rPr>
          <w:rFonts w:ascii="Times New Roman" w:eastAsia="楷体_GB2312" w:hAnsi="Times New Roman" w:cs="Times New Roman"/>
        </w:rPr>
        <w:t>正确。</w:t>
      </w:r>
    </w:p>
    <w:p w:rsidR="00BC5203" w:rsidRDefault="00F22428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F22428">
        <w:rPr>
          <w:rFonts w:ascii="Times New Roman" w:eastAsia="黑体" w:hAnsi="Times New Roman" w:cs="Times New Roman" w:hint="eastAsia"/>
        </w:rPr>
        <w:t>归纳</w:t>
      </w:r>
      <w:r w:rsidRPr="00F22428">
        <w:rPr>
          <w:rFonts w:ascii="Times New Roman" w:eastAsia="黑体" w:hAnsi="Times New Roman" w:cs="Times New Roman"/>
        </w:rPr>
        <w:t>总结</w:t>
      </w:r>
      <w:r w:rsidR="00BC5203">
        <w:rPr>
          <w:rFonts w:ascii="Times New Roman" w:hAnsi="Times New Roman" w:cs="Times New Roman"/>
        </w:rPr>
        <w:t xml:space="preserve">　</w:t>
      </w:r>
      <w:r w:rsidR="00BC5203" w:rsidRPr="00BC5203">
        <w:rPr>
          <w:rFonts w:ascii="Times New Roman" w:hAnsi="Times New Roman" w:cs="Times New Roman"/>
        </w:rPr>
        <w:t>光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CO</w:t>
      </w:r>
      <w:r w:rsidR="00BC5203" w:rsidRPr="00BC5203">
        <w:rPr>
          <w:rFonts w:ascii="Times New Roman" w:hAnsi="Times New Roman" w:cs="Times New Roman"/>
          <w:vertAlign w:val="subscript"/>
        </w:rPr>
        <w:t>2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补偿点</w:t>
      </w:r>
      <w:r w:rsidR="00BC5203">
        <w:rPr>
          <w:rFonts w:ascii="Times New Roman" w:hAnsi="Times New Roman" w:cs="Times New Roman"/>
        </w:rPr>
        <w:t>、</w:t>
      </w:r>
      <w:r w:rsidR="00BC5203" w:rsidRPr="00BC5203">
        <w:rPr>
          <w:rFonts w:ascii="Times New Roman" w:hAnsi="Times New Roman" w:cs="Times New Roman"/>
        </w:rPr>
        <w:t>饱和点的移动问题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fldChar w:fldCharType="begin"/>
      </w:r>
      <w:r w:rsidR="00D04029">
        <w:rPr>
          <w:rFonts w:ascii="Times New Roman" w:eastAsia="仿宋_GB2312" w:hAnsi="Times New Roman" w:cs="Times New Roman" w:hint="eastAsia"/>
        </w:rPr>
        <w:instrText xml:space="preserve"> INCLUDEPICTURE "E:\\</w:instrText>
      </w:r>
      <w:r w:rsidR="00D04029">
        <w:rPr>
          <w:rFonts w:ascii="Times New Roman" w:eastAsia="仿宋_GB2312" w:hAnsi="Times New Roman" w:cs="Times New Roman" w:hint="eastAsia"/>
        </w:rPr>
        <w:instrText>胡佳赛</w:instrText>
      </w:r>
      <w:r w:rsidR="00D04029">
        <w:rPr>
          <w:rFonts w:ascii="Times New Roman" w:eastAsia="仿宋_GB2312" w:hAnsi="Times New Roman" w:cs="Times New Roman" w:hint="eastAsia"/>
        </w:rPr>
        <w:instrText>\\2025</w:instrText>
      </w:r>
      <w:r w:rsidR="00D04029">
        <w:rPr>
          <w:rFonts w:ascii="Times New Roman" w:eastAsia="仿宋_GB2312" w:hAnsi="Times New Roman" w:cs="Times New Roman" w:hint="eastAsia"/>
        </w:rPr>
        <w:instrText>年</w:instrText>
      </w:r>
      <w:r w:rsidR="00D04029">
        <w:rPr>
          <w:rFonts w:ascii="Times New Roman" w:eastAsia="仿宋_GB2312" w:hAnsi="Times New Roman" w:cs="Times New Roman" w:hint="eastAsia"/>
        </w:rPr>
        <w:instrText>\\</w:instrText>
      </w:r>
      <w:r w:rsidR="00D04029">
        <w:rPr>
          <w:rFonts w:ascii="Times New Roman" w:eastAsia="仿宋_GB2312" w:hAnsi="Times New Roman" w:cs="Times New Roman" w:hint="eastAsia"/>
        </w:rPr>
        <w:instrText>源文件</w:instrText>
      </w:r>
      <w:r w:rsidR="00D04029">
        <w:rPr>
          <w:rFonts w:ascii="Times New Roman" w:eastAsia="仿宋_GB2312" w:hAnsi="Times New Roman" w:cs="Times New Roman" w:hint="eastAsia"/>
        </w:rPr>
        <w:instrText>\\</w:instrText>
      </w:r>
      <w:r w:rsidR="00D04029">
        <w:rPr>
          <w:rFonts w:ascii="Times New Roman" w:eastAsia="仿宋_GB2312" w:hAnsi="Times New Roman" w:cs="Times New Roman" w:hint="eastAsia"/>
        </w:rPr>
        <w:instrText>大一轮</w:instrText>
      </w:r>
      <w:r w:rsidR="00D04029">
        <w:rPr>
          <w:rFonts w:ascii="Times New Roman" w:eastAsia="仿宋_GB2312" w:hAnsi="Times New Roman" w:cs="Times New Roman" w:hint="eastAsia"/>
        </w:rPr>
        <w:instrText>\\</w:instrText>
      </w:r>
      <w:r w:rsidR="00D04029">
        <w:rPr>
          <w:rFonts w:ascii="Times New Roman" w:eastAsia="仿宋_GB2312" w:hAnsi="Times New Roman" w:cs="Times New Roman" w:hint="eastAsia"/>
        </w:rPr>
        <w:instrText>生物</w:instrText>
      </w:r>
      <w:r w:rsidR="00D04029">
        <w:rPr>
          <w:rFonts w:ascii="Times New Roman" w:eastAsia="仿宋_GB2312" w:hAnsi="Times New Roman" w:cs="Times New Roman" w:hint="eastAsia"/>
        </w:rPr>
        <w:instrText>\\</w:instrText>
      </w:r>
      <w:r w:rsidR="00D04029">
        <w:rPr>
          <w:rFonts w:ascii="Times New Roman" w:eastAsia="仿宋_GB2312" w:hAnsi="Times New Roman" w:cs="Times New Roman" w:hint="eastAsia"/>
        </w:rPr>
        <w:instrText>生物</w:instrText>
      </w:r>
      <w:r w:rsidR="00D04029">
        <w:rPr>
          <w:rFonts w:ascii="Times New Roman" w:eastAsia="仿宋_GB2312" w:hAnsi="Times New Roman" w:cs="Times New Roman" w:hint="eastAsia"/>
        </w:rPr>
        <w:instrText xml:space="preserve">  </w:instrText>
      </w:r>
      <w:r w:rsidR="00D04029">
        <w:rPr>
          <w:rFonts w:ascii="Times New Roman" w:eastAsia="仿宋_GB2312" w:hAnsi="Times New Roman" w:cs="Times New Roman" w:hint="eastAsia"/>
        </w:rPr>
        <w:instrText>人教版</w:instrText>
      </w:r>
      <w:r w:rsidR="00D04029">
        <w:rPr>
          <w:rFonts w:ascii="Times New Roman" w:eastAsia="仿宋_GB2312" w:hAnsi="Times New Roman" w:cs="Times New Roman" w:hint="eastAsia"/>
        </w:rPr>
        <w:instrText xml:space="preserve">  </w:instrText>
      </w:r>
      <w:r w:rsidR="00D04029">
        <w:rPr>
          <w:rFonts w:ascii="Times New Roman" w:eastAsia="仿宋_GB2312" w:hAnsi="Times New Roman" w:cs="Times New Roman" w:hint="eastAsia"/>
        </w:rPr>
        <w:instrText>大一轮</w:instrText>
      </w:r>
      <w:r w:rsidR="00D04029">
        <w:rPr>
          <w:rFonts w:ascii="Times New Roman" w:eastAsia="仿宋_GB2312" w:hAnsi="Times New Roman" w:cs="Times New Roman" w:hint="eastAsia"/>
        </w:rPr>
        <w:instrText xml:space="preserve">  </w:instrText>
      </w:r>
      <w:r w:rsidR="00D04029">
        <w:rPr>
          <w:rFonts w:ascii="Times New Roman" w:eastAsia="仿宋_GB2312" w:hAnsi="Times New Roman" w:cs="Times New Roman" w:hint="eastAsia"/>
        </w:rPr>
        <w:instrText>京津琼</w:instrText>
      </w:r>
      <w:r w:rsidR="00D04029">
        <w:rPr>
          <w:rFonts w:ascii="Times New Roman" w:eastAsia="仿宋_GB2312" w:hAnsi="Times New Roman" w:cs="Times New Roman" w:hint="eastAsia"/>
        </w:rPr>
        <w:instrText xml:space="preserve">\\SG28.TIF" \* MERGEFORMAT </w:instrText>
      </w:r>
      <w:r>
        <w:rPr>
          <w:rFonts w:ascii="Times New Roman" w:eastAsia="仿宋_GB2312" w:hAnsi="Times New Roman" w:cs="Times New Roman"/>
        </w:rPr>
        <w:fldChar w:fldCharType="separate"/>
      </w:r>
      <w:r w:rsidR="004D4BAB">
        <w:rPr>
          <w:rFonts w:ascii="Times New Roman" w:eastAsia="仿宋_GB2312" w:hAnsi="Times New Roman" w:cs="Times New Roman"/>
        </w:rPr>
        <w:fldChar w:fldCharType="begin"/>
      </w:r>
      <w:r w:rsidR="004D4BAB">
        <w:rPr>
          <w:rFonts w:ascii="Times New Roman" w:eastAsia="仿宋_GB2312" w:hAnsi="Times New Roman" w:cs="Times New Roman"/>
        </w:rPr>
        <w:instrText xml:space="preserve"> </w:instrText>
      </w:r>
      <w:r w:rsidR="004D4BAB">
        <w:rPr>
          <w:rFonts w:ascii="Times New Roman" w:eastAsia="仿宋_GB2312" w:hAnsi="Times New Roman" w:cs="Times New Roman" w:hint="eastAsia"/>
        </w:rPr>
        <w:instrText>INCLUDEPICTURE  "D:\\111\\</w:instrText>
      </w:r>
      <w:r w:rsidR="004D4BAB">
        <w:rPr>
          <w:rFonts w:ascii="Times New Roman" w:eastAsia="仿宋_GB2312" w:hAnsi="Times New Roman" w:cs="Times New Roman" w:hint="eastAsia"/>
        </w:rPr>
        <w:instrText>废</w:instrText>
      </w:r>
      <w:r w:rsidR="004D4BAB">
        <w:rPr>
          <w:rFonts w:ascii="Times New Roman" w:eastAsia="仿宋_GB2312" w:hAnsi="Times New Roman" w:cs="Times New Roman" w:hint="eastAsia"/>
        </w:rPr>
        <w:instrText>\\2025\\</w:instrText>
      </w:r>
      <w:r w:rsidR="004D4BAB">
        <w:rPr>
          <w:rFonts w:ascii="Times New Roman" w:eastAsia="仿宋_GB2312" w:hAnsi="Times New Roman" w:cs="Times New Roman" w:hint="eastAsia"/>
        </w:rPr>
        <w:instrText>源文件</w:instrText>
      </w:r>
      <w:r w:rsidR="004D4BAB">
        <w:rPr>
          <w:rFonts w:ascii="Times New Roman" w:eastAsia="仿宋_GB2312" w:hAnsi="Times New Roman" w:cs="Times New Roman" w:hint="eastAsia"/>
        </w:rPr>
        <w:instrText>\\</w:instrText>
      </w:r>
      <w:r w:rsidR="004D4BAB">
        <w:rPr>
          <w:rFonts w:ascii="Times New Roman" w:eastAsia="仿宋_GB2312" w:hAnsi="Times New Roman" w:cs="Times New Roman" w:hint="eastAsia"/>
        </w:rPr>
        <w:instrText>大一轮</w:instrText>
      </w:r>
      <w:r w:rsidR="004D4BAB">
        <w:rPr>
          <w:rFonts w:ascii="Times New Roman" w:eastAsia="仿宋_GB2312" w:hAnsi="Times New Roman" w:cs="Times New Roman" w:hint="eastAsia"/>
        </w:rPr>
        <w:instrText>\\</w:instrText>
      </w:r>
      <w:r w:rsidR="004D4BAB">
        <w:rPr>
          <w:rFonts w:ascii="Times New Roman" w:eastAsia="仿宋_GB2312" w:hAnsi="Times New Roman" w:cs="Times New Roman" w:hint="eastAsia"/>
        </w:rPr>
        <w:instrText>生物</w:instrText>
      </w:r>
      <w:r w:rsidR="004D4BAB">
        <w:rPr>
          <w:rFonts w:ascii="Times New Roman" w:eastAsia="仿宋_GB2312" w:hAnsi="Times New Roman" w:cs="Times New Roman" w:hint="eastAsia"/>
        </w:rPr>
        <w:instrText>\\</w:instrText>
      </w:r>
      <w:r w:rsidR="004D4BAB">
        <w:rPr>
          <w:rFonts w:ascii="Times New Roman" w:eastAsia="仿宋_GB2312" w:hAnsi="Times New Roman" w:cs="Times New Roman" w:hint="eastAsia"/>
        </w:rPr>
        <w:instrText>生物</w:instrText>
      </w:r>
      <w:r w:rsidR="004D4BAB">
        <w:rPr>
          <w:rFonts w:ascii="Times New Roman" w:eastAsia="仿宋_GB2312" w:hAnsi="Times New Roman" w:cs="Times New Roman" w:hint="eastAsia"/>
        </w:rPr>
        <w:instrText xml:space="preserve">  </w:instrText>
      </w:r>
      <w:r w:rsidR="004D4BAB">
        <w:rPr>
          <w:rFonts w:ascii="Times New Roman" w:eastAsia="仿宋_GB2312" w:hAnsi="Times New Roman" w:cs="Times New Roman" w:hint="eastAsia"/>
        </w:rPr>
        <w:instrText>人教版</w:instrText>
      </w:r>
      <w:r w:rsidR="004D4BAB">
        <w:rPr>
          <w:rFonts w:ascii="Times New Roman" w:eastAsia="仿宋_GB2312" w:hAnsi="Times New Roman" w:cs="Times New Roman" w:hint="eastAsia"/>
        </w:rPr>
        <w:instrText xml:space="preserve">  </w:instrText>
      </w:r>
      <w:r w:rsidR="004D4BAB">
        <w:rPr>
          <w:rFonts w:ascii="Times New Roman" w:eastAsia="仿宋_GB2312" w:hAnsi="Times New Roman" w:cs="Times New Roman" w:hint="eastAsia"/>
        </w:rPr>
        <w:instrText>大一轮</w:instrText>
      </w:r>
      <w:r w:rsidR="004D4BAB">
        <w:rPr>
          <w:rFonts w:ascii="Times New Roman" w:eastAsia="仿宋_GB2312" w:hAnsi="Times New Roman" w:cs="Times New Roman" w:hint="eastAsia"/>
        </w:rPr>
        <w:instrText xml:space="preserve">  </w:instrText>
      </w:r>
      <w:r w:rsidR="004D4BAB">
        <w:rPr>
          <w:rFonts w:ascii="Times New Roman" w:eastAsia="仿宋_GB2312" w:hAnsi="Times New Roman" w:cs="Times New Roman" w:hint="eastAsia"/>
        </w:rPr>
        <w:instrText>京津琼</w:instrText>
      </w:r>
      <w:r w:rsidR="004D4BAB">
        <w:rPr>
          <w:rFonts w:ascii="Times New Roman" w:eastAsia="仿宋_GB2312" w:hAnsi="Times New Roman" w:cs="Times New Roman" w:hint="eastAsia"/>
        </w:rPr>
        <w:instrText>\\SG28.TIF" \* MERGEFORMATINET</w:instrText>
      </w:r>
      <w:r w:rsidR="004D4BAB">
        <w:rPr>
          <w:rFonts w:ascii="Times New Roman" w:eastAsia="仿宋_GB2312" w:hAnsi="Times New Roman" w:cs="Times New Roman"/>
        </w:rPr>
        <w:instrText xml:space="preserve"> </w:instrText>
      </w:r>
      <w:r w:rsidR="004D4BAB">
        <w:rPr>
          <w:rFonts w:ascii="Times New Roman" w:eastAsia="仿宋_GB2312" w:hAnsi="Times New Roman" w:cs="Times New Roman"/>
        </w:rPr>
        <w:fldChar w:fldCharType="separate"/>
      </w:r>
      <w:r w:rsidR="00BA7CB4">
        <w:rPr>
          <w:rFonts w:ascii="Times New Roman" w:eastAsia="仿宋_GB2312" w:hAnsi="Times New Roman" w:cs="Times New Roman"/>
        </w:rPr>
        <w:fldChar w:fldCharType="begin"/>
      </w:r>
      <w:r w:rsidR="00BA7CB4">
        <w:rPr>
          <w:rFonts w:ascii="Times New Roman" w:eastAsia="仿宋_GB2312" w:hAnsi="Times New Roman" w:cs="Times New Roman"/>
        </w:rPr>
        <w:instrText xml:space="preserve"> </w:instrText>
      </w:r>
      <w:r w:rsidR="00BA7CB4">
        <w:rPr>
          <w:rFonts w:ascii="Times New Roman" w:eastAsia="仿宋_GB2312" w:hAnsi="Times New Roman" w:cs="Times New Roman" w:hint="eastAsia"/>
        </w:rPr>
        <w:instrText>INCLUDEPICTURE  "D:\\111\\</w:instrText>
      </w:r>
      <w:r w:rsidR="00BA7CB4">
        <w:rPr>
          <w:rFonts w:ascii="Times New Roman" w:eastAsia="仿宋_GB2312" w:hAnsi="Times New Roman" w:cs="Times New Roman" w:hint="eastAsia"/>
        </w:rPr>
        <w:instrText>废</w:instrText>
      </w:r>
      <w:r w:rsidR="00BA7CB4">
        <w:rPr>
          <w:rFonts w:ascii="Times New Roman" w:eastAsia="仿宋_GB2312" w:hAnsi="Times New Roman" w:cs="Times New Roman" w:hint="eastAsia"/>
        </w:rPr>
        <w:instrText>\\2025\\</w:instrText>
      </w:r>
      <w:r w:rsidR="00BA7CB4">
        <w:rPr>
          <w:rFonts w:ascii="Times New Roman" w:eastAsia="仿宋_GB2312" w:hAnsi="Times New Roman" w:cs="Times New Roman" w:hint="eastAsia"/>
        </w:rPr>
        <w:instrText>源文件</w:instrText>
      </w:r>
      <w:r w:rsidR="00BA7CB4">
        <w:rPr>
          <w:rFonts w:ascii="Times New Roman" w:eastAsia="仿宋_GB2312" w:hAnsi="Times New Roman" w:cs="Times New Roman" w:hint="eastAsia"/>
        </w:rPr>
        <w:instrText>\\</w:instrText>
      </w:r>
      <w:r w:rsidR="00BA7CB4">
        <w:rPr>
          <w:rFonts w:ascii="Times New Roman" w:eastAsia="仿宋_GB2312" w:hAnsi="Times New Roman" w:cs="Times New Roman" w:hint="eastAsia"/>
        </w:rPr>
        <w:instrText>大一轮</w:instrText>
      </w:r>
      <w:r w:rsidR="00BA7CB4">
        <w:rPr>
          <w:rFonts w:ascii="Times New Roman" w:eastAsia="仿宋_GB2312" w:hAnsi="Times New Roman" w:cs="Times New Roman" w:hint="eastAsia"/>
        </w:rPr>
        <w:instrText>\\</w:instrText>
      </w:r>
      <w:r w:rsidR="00BA7CB4">
        <w:rPr>
          <w:rFonts w:ascii="Times New Roman" w:eastAsia="仿宋_GB2312" w:hAnsi="Times New Roman" w:cs="Times New Roman" w:hint="eastAsia"/>
        </w:rPr>
        <w:instrText>生物</w:instrText>
      </w:r>
      <w:r w:rsidR="00BA7CB4">
        <w:rPr>
          <w:rFonts w:ascii="Times New Roman" w:eastAsia="仿宋_GB2312" w:hAnsi="Times New Roman" w:cs="Times New Roman" w:hint="eastAsia"/>
        </w:rPr>
        <w:instrText>\\</w:instrText>
      </w:r>
      <w:r w:rsidR="00BA7CB4">
        <w:rPr>
          <w:rFonts w:ascii="Times New Roman" w:eastAsia="仿宋_GB2312" w:hAnsi="Times New Roman" w:cs="Times New Roman" w:hint="eastAsia"/>
        </w:rPr>
        <w:instrText>生物</w:instrText>
      </w:r>
      <w:r w:rsidR="00BA7CB4">
        <w:rPr>
          <w:rFonts w:ascii="Times New Roman" w:eastAsia="仿宋_GB2312" w:hAnsi="Times New Roman" w:cs="Times New Roman" w:hint="eastAsia"/>
        </w:rPr>
        <w:instrText xml:space="preserve">  </w:instrText>
      </w:r>
      <w:r w:rsidR="00BA7CB4">
        <w:rPr>
          <w:rFonts w:ascii="Times New Roman" w:eastAsia="仿宋_GB2312" w:hAnsi="Times New Roman" w:cs="Times New Roman" w:hint="eastAsia"/>
        </w:rPr>
        <w:instrText>人教版</w:instrText>
      </w:r>
      <w:r w:rsidR="00BA7CB4">
        <w:rPr>
          <w:rFonts w:ascii="Times New Roman" w:eastAsia="仿宋_GB2312" w:hAnsi="Times New Roman" w:cs="Times New Roman" w:hint="eastAsia"/>
        </w:rPr>
        <w:instrText xml:space="preserve">  </w:instrText>
      </w:r>
      <w:r w:rsidR="00BA7CB4">
        <w:rPr>
          <w:rFonts w:ascii="Times New Roman" w:eastAsia="仿宋_GB2312" w:hAnsi="Times New Roman" w:cs="Times New Roman" w:hint="eastAsia"/>
        </w:rPr>
        <w:instrText>大一轮</w:instrText>
      </w:r>
      <w:r w:rsidR="00BA7CB4">
        <w:rPr>
          <w:rFonts w:ascii="Times New Roman" w:eastAsia="仿宋_GB2312" w:hAnsi="Times New Roman" w:cs="Times New Roman" w:hint="eastAsia"/>
        </w:rPr>
        <w:instrText xml:space="preserve">  </w:instrText>
      </w:r>
      <w:r w:rsidR="00BA7CB4">
        <w:rPr>
          <w:rFonts w:ascii="Times New Roman" w:eastAsia="仿宋_GB2312" w:hAnsi="Times New Roman" w:cs="Times New Roman" w:hint="eastAsia"/>
        </w:rPr>
        <w:instrText>京津琼</w:instrText>
      </w:r>
      <w:r w:rsidR="00BA7CB4">
        <w:rPr>
          <w:rFonts w:ascii="Times New Roman" w:eastAsia="仿宋_GB2312" w:hAnsi="Times New Roman" w:cs="Times New Roman" w:hint="eastAsia"/>
        </w:rPr>
        <w:instrText>\\SG28.TIF" \* MERGEFORMATINET</w:instrText>
      </w:r>
      <w:r w:rsidR="00BA7CB4">
        <w:rPr>
          <w:rFonts w:ascii="Times New Roman" w:eastAsia="仿宋_GB2312" w:hAnsi="Times New Roman" w:cs="Times New Roman"/>
        </w:rPr>
        <w:instrText xml:space="preserve"> </w:instrText>
      </w:r>
      <w:r w:rsidR="00BA7CB4">
        <w:rPr>
          <w:rFonts w:ascii="Times New Roman" w:eastAsia="仿宋_GB2312" w:hAnsi="Times New Roman" w:cs="Times New Roman"/>
        </w:rPr>
        <w:fldChar w:fldCharType="separate"/>
      </w:r>
      <w:r w:rsidR="002D41C0">
        <w:rPr>
          <w:rFonts w:ascii="Times New Roman" w:eastAsia="仿宋_GB2312" w:hAnsi="Times New Roman" w:cs="Times New Roman"/>
        </w:rPr>
        <w:fldChar w:fldCharType="begin"/>
      </w:r>
      <w:r w:rsidR="002D41C0">
        <w:rPr>
          <w:rFonts w:ascii="Times New Roman" w:eastAsia="仿宋_GB2312" w:hAnsi="Times New Roman" w:cs="Times New Roman"/>
        </w:rPr>
        <w:instrText xml:space="preserve"> </w:instrText>
      </w:r>
      <w:r w:rsidR="002D41C0">
        <w:rPr>
          <w:rFonts w:ascii="Times New Roman" w:eastAsia="仿宋_GB2312" w:hAnsi="Times New Roman" w:cs="Times New Roman" w:hint="eastAsia"/>
        </w:rPr>
        <w:instrText>INCLUDEPICTURE  "D:\\111\\</w:instrText>
      </w:r>
      <w:r w:rsidR="002D41C0">
        <w:rPr>
          <w:rFonts w:ascii="Times New Roman" w:eastAsia="仿宋_GB2312" w:hAnsi="Times New Roman" w:cs="Times New Roman" w:hint="eastAsia"/>
        </w:rPr>
        <w:instrText>废</w:instrText>
      </w:r>
      <w:r w:rsidR="002D41C0">
        <w:rPr>
          <w:rFonts w:ascii="Times New Roman" w:eastAsia="仿宋_GB2312" w:hAnsi="Times New Roman" w:cs="Times New Roman" w:hint="eastAsia"/>
        </w:rPr>
        <w:instrText>\\2025\\</w:instrText>
      </w:r>
      <w:r w:rsidR="002D41C0">
        <w:rPr>
          <w:rFonts w:ascii="Times New Roman" w:eastAsia="仿宋_GB2312" w:hAnsi="Times New Roman" w:cs="Times New Roman" w:hint="eastAsia"/>
        </w:rPr>
        <w:instrText>源文件</w:instrText>
      </w:r>
      <w:r w:rsidR="002D41C0">
        <w:rPr>
          <w:rFonts w:ascii="Times New Roman" w:eastAsia="仿宋_GB2312" w:hAnsi="Times New Roman" w:cs="Times New Roman" w:hint="eastAsia"/>
        </w:rPr>
        <w:instrText>\\</w:instrText>
      </w:r>
      <w:r w:rsidR="002D41C0">
        <w:rPr>
          <w:rFonts w:ascii="Times New Roman" w:eastAsia="仿宋_GB2312" w:hAnsi="Times New Roman" w:cs="Times New Roman" w:hint="eastAsia"/>
        </w:rPr>
        <w:instrText>大一轮</w:instrText>
      </w:r>
      <w:r w:rsidR="002D41C0">
        <w:rPr>
          <w:rFonts w:ascii="Times New Roman" w:eastAsia="仿宋_GB2312" w:hAnsi="Times New Roman" w:cs="Times New Roman" w:hint="eastAsia"/>
        </w:rPr>
        <w:instrText>\\</w:instrText>
      </w:r>
      <w:r w:rsidR="002D41C0">
        <w:rPr>
          <w:rFonts w:ascii="Times New Roman" w:eastAsia="仿宋_GB2312" w:hAnsi="Times New Roman" w:cs="Times New Roman" w:hint="eastAsia"/>
        </w:rPr>
        <w:instrText>生物</w:instrText>
      </w:r>
      <w:r w:rsidR="002D41C0">
        <w:rPr>
          <w:rFonts w:ascii="Times New Roman" w:eastAsia="仿宋_GB2312" w:hAnsi="Times New Roman" w:cs="Times New Roman" w:hint="eastAsia"/>
        </w:rPr>
        <w:instrText>\\</w:instrText>
      </w:r>
      <w:r w:rsidR="002D41C0">
        <w:rPr>
          <w:rFonts w:ascii="Times New Roman" w:eastAsia="仿宋_GB2312" w:hAnsi="Times New Roman" w:cs="Times New Roman" w:hint="eastAsia"/>
        </w:rPr>
        <w:instrText>生物</w:instrText>
      </w:r>
      <w:r w:rsidR="002D41C0">
        <w:rPr>
          <w:rFonts w:ascii="Times New Roman" w:eastAsia="仿宋_GB2312" w:hAnsi="Times New Roman" w:cs="Times New Roman" w:hint="eastAsia"/>
        </w:rPr>
        <w:instrText xml:space="preserve">  </w:instrText>
      </w:r>
      <w:r w:rsidR="002D41C0">
        <w:rPr>
          <w:rFonts w:ascii="Times New Roman" w:eastAsia="仿宋_GB2312" w:hAnsi="Times New Roman" w:cs="Times New Roman" w:hint="eastAsia"/>
        </w:rPr>
        <w:instrText>人教版</w:instrText>
      </w:r>
      <w:r w:rsidR="002D41C0">
        <w:rPr>
          <w:rFonts w:ascii="Times New Roman" w:eastAsia="仿宋_GB2312" w:hAnsi="Times New Roman" w:cs="Times New Roman" w:hint="eastAsia"/>
        </w:rPr>
        <w:instrText xml:space="preserve">  </w:instrText>
      </w:r>
      <w:r w:rsidR="002D41C0">
        <w:rPr>
          <w:rFonts w:ascii="Times New Roman" w:eastAsia="仿宋_GB2312" w:hAnsi="Times New Roman" w:cs="Times New Roman" w:hint="eastAsia"/>
        </w:rPr>
        <w:instrText>大一轮</w:instrText>
      </w:r>
      <w:r w:rsidR="002D41C0">
        <w:rPr>
          <w:rFonts w:ascii="Times New Roman" w:eastAsia="仿宋_GB2312" w:hAnsi="Times New Roman" w:cs="Times New Roman" w:hint="eastAsia"/>
        </w:rPr>
        <w:instrText xml:space="preserve">  </w:instrText>
      </w:r>
      <w:r w:rsidR="002D41C0">
        <w:rPr>
          <w:rFonts w:ascii="Times New Roman" w:eastAsia="仿宋_GB2312" w:hAnsi="Times New Roman" w:cs="Times New Roman" w:hint="eastAsia"/>
        </w:rPr>
        <w:instrText>京津琼</w:instrText>
      </w:r>
      <w:r w:rsidR="002D41C0">
        <w:rPr>
          <w:rFonts w:ascii="Times New Roman" w:eastAsia="仿宋_GB2312" w:hAnsi="Times New Roman" w:cs="Times New Roman" w:hint="eastAsia"/>
        </w:rPr>
        <w:instrText>\\SG28.TIF" \* MERGEFORMATINET</w:instrText>
      </w:r>
      <w:r w:rsidR="002D41C0">
        <w:rPr>
          <w:rFonts w:ascii="Times New Roman" w:eastAsia="仿宋_GB2312" w:hAnsi="Times New Roman" w:cs="Times New Roman"/>
        </w:rPr>
        <w:instrText xml:space="preserve"> </w:instrText>
      </w:r>
      <w:r w:rsidR="002D41C0">
        <w:rPr>
          <w:rFonts w:ascii="Times New Roman" w:eastAsia="仿宋_GB2312" w:hAnsi="Times New Roman" w:cs="Times New Roman"/>
        </w:rPr>
        <w:fldChar w:fldCharType="separate"/>
      </w:r>
      <w:r w:rsidR="00850738">
        <w:rPr>
          <w:rFonts w:ascii="Times New Roman" w:eastAsia="仿宋_GB2312" w:hAnsi="Times New Roman" w:cs="Times New Roman"/>
        </w:rPr>
        <w:fldChar w:fldCharType="begin"/>
      </w:r>
      <w:r w:rsidR="00850738">
        <w:rPr>
          <w:rFonts w:ascii="Times New Roman" w:eastAsia="仿宋_GB2312" w:hAnsi="Times New Roman" w:cs="Times New Roman"/>
        </w:rPr>
        <w:instrText xml:space="preserve"> </w:instrText>
      </w:r>
      <w:r w:rsidR="00850738">
        <w:rPr>
          <w:rFonts w:ascii="Times New Roman" w:eastAsia="仿宋_GB2312" w:hAnsi="Times New Roman" w:cs="Times New Roman" w:hint="eastAsia"/>
        </w:rPr>
        <w:instrText>INCLUDEPICTURE  "\\\\</w:instrText>
      </w:r>
      <w:r w:rsidR="00850738">
        <w:rPr>
          <w:rFonts w:ascii="Times New Roman" w:eastAsia="仿宋_GB2312" w:hAnsi="Times New Roman" w:cs="Times New Roman" w:hint="eastAsia"/>
        </w:rPr>
        <w:instrText>张彦丽</w:instrText>
      </w:r>
      <w:r w:rsidR="00850738">
        <w:rPr>
          <w:rFonts w:ascii="Times New Roman" w:eastAsia="仿宋_GB2312" w:hAnsi="Times New Roman" w:cs="Times New Roman" w:hint="eastAsia"/>
        </w:rPr>
        <w:instrText>\\d\\111\\</w:instrText>
      </w:r>
      <w:r w:rsidR="00850738">
        <w:rPr>
          <w:rFonts w:ascii="Times New Roman" w:eastAsia="仿宋_GB2312" w:hAnsi="Times New Roman" w:cs="Times New Roman" w:hint="eastAsia"/>
        </w:rPr>
        <w:instrText>废</w:instrText>
      </w:r>
      <w:r w:rsidR="00850738">
        <w:rPr>
          <w:rFonts w:ascii="Times New Roman" w:eastAsia="仿宋_GB2312" w:hAnsi="Times New Roman" w:cs="Times New Roman" w:hint="eastAsia"/>
        </w:rPr>
        <w:instrText>\\2025\\</w:instrText>
      </w:r>
      <w:r w:rsidR="00850738">
        <w:rPr>
          <w:rFonts w:ascii="Times New Roman" w:eastAsia="仿宋_GB2312" w:hAnsi="Times New Roman" w:cs="Times New Roman" w:hint="eastAsia"/>
        </w:rPr>
        <w:instrText>源文件</w:instrText>
      </w:r>
      <w:r w:rsidR="00850738">
        <w:rPr>
          <w:rFonts w:ascii="Times New Roman" w:eastAsia="仿宋_GB2312" w:hAnsi="Times New Roman" w:cs="Times New Roman" w:hint="eastAsia"/>
        </w:rPr>
        <w:instrText>\\</w:instrText>
      </w:r>
      <w:r w:rsidR="00850738">
        <w:rPr>
          <w:rFonts w:ascii="Times New Roman" w:eastAsia="仿宋_GB2312" w:hAnsi="Times New Roman" w:cs="Times New Roman" w:hint="eastAsia"/>
        </w:rPr>
        <w:instrText>大一轮</w:instrText>
      </w:r>
      <w:r w:rsidR="00850738">
        <w:rPr>
          <w:rFonts w:ascii="Times New Roman" w:eastAsia="仿宋_GB2312" w:hAnsi="Times New Roman" w:cs="Times New Roman" w:hint="eastAsia"/>
        </w:rPr>
        <w:instrText>\\</w:instrText>
      </w:r>
      <w:r w:rsidR="00850738">
        <w:rPr>
          <w:rFonts w:ascii="Times New Roman" w:eastAsia="仿宋_GB2312" w:hAnsi="Times New Roman" w:cs="Times New Roman" w:hint="eastAsia"/>
        </w:rPr>
        <w:instrText>生物</w:instrText>
      </w:r>
      <w:r w:rsidR="00850738">
        <w:rPr>
          <w:rFonts w:ascii="Times New Roman" w:eastAsia="仿宋_GB2312" w:hAnsi="Times New Roman" w:cs="Times New Roman" w:hint="eastAsia"/>
        </w:rPr>
        <w:instrText>\\</w:instrText>
      </w:r>
      <w:r w:rsidR="00850738">
        <w:rPr>
          <w:rFonts w:ascii="Times New Roman" w:eastAsia="仿宋_GB2312" w:hAnsi="Times New Roman" w:cs="Times New Roman" w:hint="eastAsia"/>
        </w:rPr>
        <w:instrText>生物</w:instrText>
      </w:r>
      <w:r w:rsidR="00850738">
        <w:rPr>
          <w:rFonts w:ascii="Times New Roman" w:eastAsia="仿宋_GB2312" w:hAnsi="Times New Roman" w:cs="Times New Roman" w:hint="eastAsia"/>
        </w:rPr>
        <w:instrText xml:space="preserve">  </w:instrText>
      </w:r>
      <w:r w:rsidR="00850738">
        <w:rPr>
          <w:rFonts w:ascii="Times New Roman" w:eastAsia="仿宋_GB2312" w:hAnsi="Times New Roman" w:cs="Times New Roman" w:hint="eastAsia"/>
        </w:rPr>
        <w:instrText>人教版</w:instrText>
      </w:r>
      <w:r w:rsidR="00850738">
        <w:rPr>
          <w:rFonts w:ascii="Times New Roman" w:eastAsia="仿宋_GB2312" w:hAnsi="Times New Roman" w:cs="Times New Roman" w:hint="eastAsia"/>
        </w:rPr>
        <w:instrText xml:space="preserve">  </w:instrText>
      </w:r>
      <w:r w:rsidR="00850738">
        <w:rPr>
          <w:rFonts w:ascii="Times New Roman" w:eastAsia="仿宋_GB2312" w:hAnsi="Times New Roman" w:cs="Times New Roman" w:hint="eastAsia"/>
        </w:rPr>
        <w:instrText>大一轮</w:instrText>
      </w:r>
      <w:r w:rsidR="00850738">
        <w:rPr>
          <w:rFonts w:ascii="Times New Roman" w:eastAsia="仿宋_GB2312" w:hAnsi="Times New Roman" w:cs="Times New Roman" w:hint="eastAsia"/>
        </w:rPr>
        <w:instrText xml:space="preserve">  </w:instrText>
      </w:r>
      <w:r w:rsidR="00850738">
        <w:rPr>
          <w:rFonts w:ascii="Times New Roman" w:eastAsia="仿宋_GB2312" w:hAnsi="Times New Roman" w:cs="Times New Roman" w:hint="eastAsia"/>
        </w:rPr>
        <w:instrText>京津琼</w:instrText>
      </w:r>
      <w:r w:rsidR="00850738">
        <w:rPr>
          <w:rFonts w:ascii="Times New Roman" w:eastAsia="仿宋_GB2312" w:hAnsi="Times New Roman" w:cs="Times New Roman" w:hint="eastAsia"/>
        </w:rPr>
        <w:instrText>\\SG28.TIF" \* MERGEFORMATINET</w:instrText>
      </w:r>
      <w:r w:rsidR="00850738">
        <w:rPr>
          <w:rFonts w:ascii="Times New Roman" w:eastAsia="仿宋_GB2312" w:hAnsi="Times New Roman" w:cs="Times New Roman"/>
        </w:rPr>
        <w:instrText xml:space="preserve"> </w:instrText>
      </w:r>
      <w:r w:rsidR="00850738">
        <w:rPr>
          <w:rFonts w:ascii="Times New Roman" w:eastAsia="仿宋_GB2312" w:hAnsi="Times New Roman" w:cs="Times New Roman"/>
        </w:rPr>
        <w:fldChar w:fldCharType="separate"/>
      </w:r>
      <w:r w:rsidR="00C47363">
        <w:rPr>
          <w:rFonts w:ascii="Times New Roman" w:eastAsia="仿宋_GB2312" w:hAnsi="Times New Roman" w:cs="Times New Roman"/>
        </w:rPr>
        <w:fldChar w:fldCharType="begin"/>
      </w:r>
      <w:r w:rsidR="00C47363">
        <w:rPr>
          <w:rFonts w:ascii="Times New Roman" w:eastAsia="仿宋_GB2312" w:hAnsi="Times New Roman" w:cs="Times New Roman"/>
        </w:rPr>
        <w:instrText xml:space="preserve"> </w:instrText>
      </w:r>
      <w:r w:rsidR="00C47363">
        <w:rPr>
          <w:rFonts w:ascii="Times New Roman" w:eastAsia="仿宋_GB2312" w:hAnsi="Times New Roman" w:cs="Times New Roman" w:hint="eastAsia"/>
        </w:rPr>
        <w:instrText>INCLUDEPICTURE  "D:\\111\\</w:instrText>
      </w:r>
      <w:r w:rsidR="00C47363">
        <w:rPr>
          <w:rFonts w:ascii="Times New Roman" w:eastAsia="仿宋_GB2312" w:hAnsi="Times New Roman" w:cs="Times New Roman" w:hint="eastAsia"/>
        </w:rPr>
        <w:instrText>废</w:instrText>
      </w:r>
      <w:r w:rsidR="00C47363">
        <w:rPr>
          <w:rFonts w:ascii="Times New Roman" w:eastAsia="仿宋_GB2312" w:hAnsi="Times New Roman" w:cs="Times New Roman" w:hint="eastAsia"/>
        </w:rPr>
        <w:instrText>\\2025\\</w:instrText>
      </w:r>
      <w:r w:rsidR="00C47363">
        <w:rPr>
          <w:rFonts w:ascii="Times New Roman" w:eastAsia="仿宋_GB2312" w:hAnsi="Times New Roman" w:cs="Times New Roman" w:hint="eastAsia"/>
        </w:rPr>
        <w:instrText>源文件</w:instrText>
      </w:r>
      <w:r w:rsidR="00C47363">
        <w:rPr>
          <w:rFonts w:ascii="Times New Roman" w:eastAsia="仿宋_GB2312" w:hAnsi="Times New Roman" w:cs="Times New Roman" w:hint="eastAsia"/>
        </w:rPr>
        <w:instrText>\\</w:instrText>
      </w:r>
      <w:r w:rsidR="00C47363">
        <w:rPr>
          <w:rFonts w:ascii="Times New Roman" w:eastAsia="仿宋_GB2312" w:hAnsi="Times New Roman" w:cs="Times New Roman" w:hint="eastAsia"/>
        </w:rPr>
        <w:instrText>大一轮</w:instrText>
      </w:r>
      <w:r w:rsidR="00C47363">
        <w:rPr>
          <w:rFonts w:ascii="Times New Roman" w:eastAsia="仿宋_GB2312" w:hAnsi="Times New Roman" w:cs="Times New Roman" w:hint="eastAsia"/>
        </w:rPr>
        <w:instrText>\\</w:instrText>
      </w:r>
      <w:r w:rsidR="00C47363">
        <w:rPr>
          <w:rFonts w:ascii="Times New Roman" w:eastAsia="仿宋_GB2312" w:hAnsi="Times New Roman" w:cs="Times New Roman" w:hint="eastAsia"/>
        </w:rPr>
        <w:instrText>生物</w:instrText>
      </w:r>
      <w:r w:rsidR="00C47363">
        <w:rPr>
          <w:rFonts w:ascii="Times New Roman" w:eastAsia="仿宋_GB2312" w:hAnsi="Times New Roman" w:cs="Times New Roman" w:hint="eastAsia"/>
        </w:rPr>
        <w:instrText>\\</w:instrText>
      </w:r>
      <w:r w:rsidR="00C47363">
        <w:rPr>
          <w:rFonts w:ascii="Times New Roman" w:eastAsia="仿宋_GB2312" w:hAnsi="Times New Roman" w:cs="Times New Roman" w:hint="eastAsia"/>
        </w:rPr>
        <w:instrText>生物</w:instrText>
      </w:r>
      <w:r w:rsidR="00C47363">
        <w:rPr>
          <w:rFonts w:ascii="Times New Roman" w:eastAsia="仿宋_GB2312" w:hAnsi="Times New Roman" w:cs="Times New Roman" w:hint="eastAsia"/>
        </w:rPr>
        <w:instrText xml:space="preserve">  </w:instrText>
      </w:r>
      <w:r w:rsidR="00C47363">
        <w:rPr>
          <w:rFonts w:ascii="Times New Roman" w:eastAsia="仿宋_GB2312" w:hAnsi="Times New Roman" w:cs="Times New Roman" w:hint="eastAsia"/>
        </w:rPr>
        <w:instrText>人教版</w:instrText>
      </w:r>
      <w:r w:rsidR="00C47363">
        <w:rPr>
          <w:rFonts w:ascii="Times New Roman" w:eastAsia="仿宋_GB2312" w:hAnsi="Times New Roman" w:cs="Times New Roman" w:hint="eastAsia"/>
        </w:rPr>
        <w:instrText xml:space="preserve">  </w:instrText>
      </w:r>
      <w:r w:rsidR="00C47363">
        <w:rPr>
          <w:rFonts w:ascii="Times New Roman" w:eastAsia="仿宋_GB2312" w:hAnsi="Times New Roman" w:cs="Times New Roman" w:hint="eastAsia"/>
        </w:rPr>
        <w:instrText>大一轮</w:instrText>
      </w:r>
      <w:r w:rsidR="00C47363">
        <w:rPr>
          <w:rFonts w:ascii="Times New Roman" w:eastAsia="仿宋_GB2312" w:hAnsi="Times New Roman" w:cs="Times New Roman" w:hint="eastAsia"/>
        </w:rPr>
        <w:instrText xml:space="preserve">  </w:instrText>
      </w:r>
      <w:r w:rsidR="00C47363">
        <w:rPr>
          <w:rFonts w:ascii="Times New Roman" w:eastAsia="仿宋_GB2312" w:hAnsi="Times New Roman" w:cs="Times New Roman" w:hint="eastAsia"/>
        </w:rPr>
        <w:instrText>京津琼</w:instrText>
      </w:r>
      <w:r w:rsidR="00C47363">
        <w:rPr>
          <w:rFonts w:ascii="Times New Roman" w:eastAsia="仿宋_GB2312" w:hAnsi="Times New Roman" w:cs="Times New Roman" w:hint="eastAsia"/>
        </w:rPr>
        <w:instrText>\\SG28.TIF" \* MERGEFORMATINET</w:instrText>
      </w:r>
      <w:r w:rsidR="00C47363">
        <w:rPr>
          <w:rFonts w:ascii="Times New Roman" w:eastAsia="仿宋_GB2312" w:hAnsi="Times New Roman" w:cs="Times New Roman"/>
        </w:rPr>
        <w:instrText xml:space="preserve"> </w:instrText>
      </w:r>
      <w:r w:rsidR="00C47363">
        <w:rPr>
          <w:rFonts w:ascii="Times New Roman" w:eastAsia="仿宋_GB2312" w:hAnsi="Times New Roman" w:cs="Times New Roman"/>
        </w:rPr>
        <w:fldChar w:fldCharType="separate"/>
      </w:r>
      <w:r w:rsidR="00412322">
        <w:rPr>
          <w:rFonts w:ascii="Times New Roman" w:eastAsia="仿宋_GB2312" w:hAnsi="Times New Roman" w:cs="Times New Roman"/>
        </w:rPr>
        <w:fldChar w:fldCharType="begin"/>
      </w:r>
      <w:r w:rsidR="00412322">
        <w:rPr>
          <w:rFonts w:ascii="Times New Roman" w:eastAsia="仿宋_GB2312" w:hAnsi="Times New Roman" w:cs="Times New Roman"/>
        </w:rPr>
        <w:instrText xml:space="preserve"> </w:instrText>
      </w:r>
      <w:r w:rsidR="00412322">
        <w:rPr>
          <w:rFonts w:ascii="Times New Roman" w:eastAsia="仿宋_GB2312" w:hAnsi="Times New Roman" w:cs="Times New Roman" w:hint="eastAsia"/>
        </w:rPr>
        <w:instrText>INCLUDEPICTURE  "D:\\111\\</w:instrText>
      </w:r>
      <w:r w:rsidR="00412322">
        <w:rPr>
          <w:rFonts w:ascii="Times New Roman" w:eastAsia="仿宋_GB2312" w:hAnsi="Times New Roman" w:cs="Times New Roman" w:hint="eastAsia"/>
        </w:rPr>
        <w:instrText>废</w:instrText>
      </w:r>
      <w:r w:rsidR="00412322">
        <w:rPr>
          <w:rFonts w:ascii="Times New Roman" w:eastAsia="仿宋_GB2312" w:hAnsi="Times New Roman" w:cs="Times New Roman" w:hint="eastAsia"/>
        </w:rPr>
        <w:instrText>\\2025\\</w:instrText>
      </w:r>
      <w:r w:rsidR="00412322">
        <w:rPr>
          <w:rFonts w:ascii="Times New Roman" w:eastAsia="仿宋_GB2312" w:hAnsi="Times New Roman" w:cs="Times New Roman" w:hint="eastAsia"/>
        </w:rPr>
        <w:instrText>源文件</w:instrText>
      </w:r>
      <w:r w:rsidR="00412322">
        <w:rPr>
          <w:rFonts w:ascii="Times New Roman" w:eastAsia="仿宋_GB2312" w:hAnsi="Times New Roman" w:cs="Times New Roman" w:hint="eastAsia"/>
        </w:rPr>
        <w:instrText>\\</w:instrText>
      </w:r>
      <w:r w:rsidR="00412322">
        <w:rPr>
          <w:rFonts w:ascii="Times New Roman" w:eastAsia="仿宋_GB2312" w:hAnsi="Times New Roman" w:cs="Times New Roman" w:hint="eastAsia"/>
        </w:rPr>
        <w:instrText>大一轮</w:instrText>
      </w:r>
      <w:r w:rsidR="00412322">
        <w:rPr>
          <w:rFonts w:ascii="Times New Roman" w:eastAsia="仿宋_GB2312" w:hAnsi="Times New Roman" w:cs="Times New Roman" w:hint="eastAsia"/>
        </w:rPr>
        <w:instrText>\\</w:instrText>
      </w:r>
      <w:r w:rsidR="00412322">
        <w:rPr>
          <w:rFonts w:ascii="Times New Roman" w:eastAsia="仿宋_GB2312" w:hAnsi="Times New Roman" w:cs="Times New Roman" w:hint="eastAsia"/>
        </w:rPr>
        <w:instrText>生物</w:instrText>
      </w:r>
      <w:r w:rsidR="00412322">
        <w:rPr>
          <w:rFonts w:ascii="Times New Roman" w:eastAsia="仿宋_GB2312" w:hAnsi="Times New Roman" w:cs="Times New Roman" w:hint="eastAsia"/>
        </w:rPr>
        <w:instrText>\\</w:instrText>
      </w:r>
      <w:r w:rsidR="00412322">
        <w:rPr>
          <w:rFonts w:ascii="Times New Roman" w:eastAsia="仿宋_GB2312" w:hAnsi="Times New Roman" w:cs="Times New Roman" w:hint="eastAsia"/>
        </w:rPr>
        <w:instrText>生物</w:instrText>
      </w:r>
      <w:r w:rsidR="00412322">
        <w:rPr>
          <w:rFonts w:ascii="Times New Roman" w:eastAsia="仿宋_GB2312" w:hAnsi="Times New Roman" w:cs="Times New Roman" w:hint="eastAsia"/>
        </w:rPr>
        <w:instrText xml:space="preserve">  </w:instrText>
      </w:r>
      <w:r w:rsidR="00412322">
        <w:rPr>
          <w:rFonts w:ascii="Times New Roman" w:eastAsia="仿宋_GB2312" w:hAnsi="Times New Roman" w:cs="Times New Roman" w:hint="eastAsia"/>
        </w:rPr>
        <w:instrText>人教版</w:instrText>
      </w:r>
      <w:r w:rsidR="00412322">
        <w:rPr>
          <w:rFonts w:ascii="Times New Roman" w:eastAsia="仿宋_GB2312" w:hAnsi="Times New Roman" w:cs="Times New Roman" w:hint="eastAsia"/>
        </w:rPr>
        <w:instrText xml:space="preserve">  </w:instrText>
      </w:r>
      <w:r w:rsidR="00412322">
        <w:rPr>
          <w:rFonts w:ascii="Times New Roman" w:eastAsia="仿宋_GB2312" w:hAnsi="Times New Roman" w:cs="Times New Roman" w:hint="eastAsia"/>
        </w:rPr>
        <w:instrText>大一轮</w:instrText>
      </w:r>
      <w:r w:rsidR="00412322">
        <w:rPr>
          <w:rFonts w:ascii="Times New Roman" w:eastAsia="仿宋_GB2312" w:hAnsi="Times New Roman" w:cs="Times New Roman" w:hint="eastAsia"/>
        </w:rPr>
        <w:instrText xml:space="preserve">  </w:instrText>
      </w:r>
      <w:r w:rsidR="00412322">
        <w:rPr>
          <w:rFonts w:ascii="Times New Roman" w:eastAsia="仿宋_GB2312" w:hAnsi="Times New Roman" w:cs="Times New Roman" w:hint="eastAsia"/>
        </w:rPr>
        <w:instrText>京津琼</w:instrText>
      </w:r>
      <w:r w:rsidR="00412322">
        <w:rPr>
          <w:rFonts w:ascii="Times New Roman" w:eastAsia="仿宋_GB2312" w:hAnsi="Times New Roman" w:cs="Times New Roman" w:hint="eastAsia"/>
        </w:rPr>
        <w:instrText>\\SG28.TIF" \* MERGEFORMATINET</w:instrText>
      </w:r>
      <w:r w:rsidR="00412322">
        <w:rPr>
          <w:rFonts w:ascii="Times New Roman" w:eastAsia="仿宋_GB2312" w:hAnsi="Times New Roman" w:cs="Times New Roman"/>
        </w:rPr>
        <w:instrText xml:space="preserve"> </w:instrText>
      </w:r>
      <w:r w:rsidR="00412322">
        <w:rPr>
          <w:rFonts w:ascii="Times New Roman" w:eastAsia="仿宋_GB2312" w:hAnsi="Times New Roman" w:cs="Times New Roman"/>
        </w:rPr>
        <w:fldChar w:fldCharType="separate"/>
      </w:r>
      <w:r w:rsidR="0088676B">
        <w:rPr>
          <w:rFonts w:ascii="Times New Roman" w:eastAsia="仿宋_GB2312" w:hAnsi="Times New Roman" w:cs="Times New Roman"/>
        </w:rPr>
        <w:fldChar w:fldCharType="begin"/>
      </w:r>
      <w:r w:rsidR="0088676B">
        <w:rPr>
          <w:rFonts w:ascii="Times New Roman" w:eastAsia="仿宋_GB2312" w:hAnsi="Times New Roman" w:cs="Times New Roman"/>
        </w:rPr>
        <w:instrText xml:space="preserve"> </w:instrText>
      </w:r>
      <w:r w:rsidR="0088676B">
        <w:rPr>
          <w:rFonts w:ascii="Times New Roman" w:eastAsia="仿宋_GB2312" w:hAnsi="Times New Roman" w:cs="Times New Roman" w:hint="eastAsia"/>
        </w:rPr>
        <w:instrText>INCLUDEPICTURE  "I:\\</w:instrText>
      </w:r>
      <w:r w:rsidR="0088676B">
        <w:rPr>
          <w:rFonts w:ascii="Times New Roman" w:eastAsia="仿宋_GB2312" w:hAnsi="Times New Roman" w:cs="Times New Roman" w:hint="eastAsia"/>
        </w:rPr>
        <w:instrText>王真</w:instrText>
      </w:r>
      <w:r w:rsidR="0088676B">
        <w:rPr>
          <w:rFonts w:ascii="Times New Roman" w:eastAsia="仿宋_GB2312" w:hAnsi="Times New Roman" w:cs="Times New Roman" w:hint="eastAsia"/>
        </w:rPr>
        <w:instrText>\\2025\\111\\</w:instrText>
      </w:r>
      <w:r w:rsidR="0088676B">
        <w:rPr>
          <w:rFonts w:ascii="Times New Roman" w:eastAsia="仿宋_GB2312" w:hAnsi="Times New Roman" w:cs="Times New Roman" w:hint="eastAsia"/>
        </w:rPr>
        <w:instrText>废</w:instrText>
      </w:r>
      <w:r w:rsidR="0088676B">
        <w:rPr>
          <w:rFonts w:ascii="Times New Roman" w:eastAsia="仿宋_GB2312" w:hAnsi="Times New Roman" w:cs="Times New Roman" w:hint="eastAsia"/>
        </w:rPr>
        <w:instrText>\\2025\\</w:instrText>
      </w:r>
      <w:r w:rsidR="0088676B">
        <w:rPr>
          <w:rFonts w:ascii="Times New Roman" w:eastAsia="仿宋_GB2312" w:hAnsi="Times New Roman" w:cs="Times New Roman" w:hint="eastAsia"/>
        </w:rPr>
        <w:instrText>源文件</w:instrText>
      </w:r>
      <w:r w:rsidR="0088676B">
        <w:rPr>
          <w:rFonts w:ascii="Times New Roman" w:eastAsia="仿宋_GB2312" w:hAnsi="Times New Roman" w:cs="Times New Roman" w:hint="eastAsia"/>
        </w:rPr>
        <w:instrText>\\</w:instrText>
      </w:r>
      <w:r w:rsidR="0088676B">
        <w:rPr>
          <w:rFonts w:ascii="Times New Roman" w:eastAsia="仿宋_GB2312" w:hAnsi="Times New Roman" w:cs="Times New Roman" w:hint="eastAsia"/>
        </w:rPr>
        <w:instrText>大一轮</w:instrText>
      </w:r>
      <w:r w:rsidR="0088676B">
        <w:rPr>
          <w:rFonts w:ascii="Times New Roman" w:eastAsia="仿宋_GB2312" w:hAnsi="Times New Roman" w:cs="Times New Roman" w:hint="eastAsia"/>
        </w:rPr>
        <w:instrText>\\</w:instrText>
      </w:r>
      <w:r w:rsidR="0088676B">
        <w:rPr>
          <w:rFonts w:ascii="Times New Roman" w:eastAsia="仿宋_GB2312" w:hAnsi="Times New Roman" w:cs="Times New Roman" w:hint="eastAsia"/>
        </w:rPr>
        <w:instrText>生物</w:instrText>
      </w:r>
      <w:r w:rsidR="0088676B">
        <w:rPr>
          <w:rFonts w:ascii="Times New Roman" w:eastAsia="仿宋_GB2312" w:hAnsi="Times New Roman" w:cs="Times New Roman" w:hint="eastAsia"/>
        </w:rPr>
        <w:instrText>\\</w:instrText>
      </w:r>
      <w:r w:rsidR="0088676B">
        <w:rPr>
          <w:rFonts w:ascii="Times New Roman" w:eastAsia="仿宋_GB2312" w:hAnsi="Times New Roman" w:cs="Times New Roman" w:hint="eastAsia"/>
        </w:rPr>
        <w:instrText>生物</w:instrText>
      </w:r>
      <w:r w:rsidR="0088676B">
        <w:rPr>
          <w:rFonts w:ascii="Times New Roman" w:eastAsia="仿宋_GB2312" w:hAnsi="Times New Roman" w:cs="Times New Roman" w:hint="eastAsia"/>
        </w:rPr>
        <w:instrText xml:space="preserve">  </w:instrText>
      </w:r>
      <w:r w:rsidR="0088676B">
        <w:rPr>
          <w:rFonts w:ascii="Times New Roman" w:eastAsia="仿宋_GB2312" w:hAnsi="Times New Roman" w:cs="Times New Roman" w:hint="eastAsia"/>
        </w:rPr>
        <w:instrText>人教版</w:instrText>
      </w:r>
      <w:r w:rsidR="0088676B">
        <w:rPr>
          <w:rFonts w:ascii="Times New Roman" w:eastAsia="仿宋_GB2312" w:hAnsi="Times New Roman" w:cs="Times New Roman" w:hint="eastAsia"/>
        </w:rPr>
        <w:instrText xml:space="preserve">  </w:instrText>
      </w:r>
      <w:r w:rsidR="0088676B">
        <w:rPr>
          <w:rFonts w:ascii="Times New Roman" w:eastAsia="仿宋_GB2312" w:hAnsi="Times New Roman" w:cs="Times New Roman" w:hint="eastAsia"/>
        </w:rPr>
        <w:instrText>大一轮</w:instrText>
      </w:r>
      <w:r w:rsidR="0088676B">
        <w:rPr>
          <w:rFonts w:ascii="Times New Roman" w:eastAsia="仿宋_GB2312" w:hAnsi="Times New Roman" w:cs="Times New Roman" w:hint="eastAsia"/>
        </w:rPr>
        <w:instrText xml:space="preserve">  </w:instrText>
      </w:r>
      <w:r w:rsidR="0088676B">
        <w:rPr>
          <w:rFonts w:ascii="Times New Roman" w:eastAsia="仿宋_GB2312" w:hAnsi="Times New Roman" w:cs="Times New Roman" w:hint="eastAsia"/>
        </w:rPr>
        <w:instrText>京津琼</w:instrText>
      </w:r>
      <w:r w:rsidR="0088676B">
        <w:rPr>
          <w:rFonts w:ascii="Times New Roman" w:eastAsia="仿宋_GB2312" w:hAnsi="Times New Roman" w:cs="Times New Roman" w:hint="eastAsia"/>
        </w:rPr>
        <w:instrText>\\SG28.TIF" \* MERGEFORMATINET</w:instrText>
      </w:r>
      <w:r w:rsidR="0088676B">
        <w:rPr>
          <w:rFonts w:ascii="Times New Roman" w:eastAsia="仿宋_GB2312" w:hAnsi="Times New Roman" w:cs="Times New Roman"/>
        </w:rPr>
        <w:instrText xml:space="preserve"> </w:instrText>
      </w:r>
      <w:r w:rsidR="0088676B">
        <w:rPr>
          <w:rFonts w:ascii="Times New Roman" w:eastAsia="仿宋_GB2312" w:hAnsi="Times New Roman" w:cs="Times New Roman"/>
        </w:rPr>
        <w:fldChar w:fldCharType="separate"/>
      </w:r>
      <w:r w:rsidR="00DA3197">
        <w:rPr>
          <w:rFonts w:ascii="Times New Roman" w:eastAsia="仿宋_GB2312" w:hAnsi="Times New Roman" w:cs="Times New Roman"/>
        </w:rPr>
        <w:fldChar w:fldCharType="begin"/>
      </w:r>
      <w:r w:rsidR="00DA3197">
        <w:rPr>
          <w:rFonts w:ascii="Times New Roman" w:eastAsia="仿宋_GB2312" w:hAnsi="Times New Roman" w:cs="Times New Roman"/>
        </w:rPr>
        <w:instrText xml:space="preserve"> </w:instrText>
      </w:r>
      <w:r w:rsidR="00DA3197">
        <w:rPr>
          <w:rFonts w:ascii="Times New Roman" w:eastAsia="仿宋_GB2312" w:hAnsi="Times New Roman" w:cs="Times New Roman" w:hint="eastAsia"/>
        </w:rPr>
        <w:instrText>INCLUDEPICTURE  "I:\\</w:instrText>
      </w:r>
      <w:r w:rsidR="00DA3197">
        <w:rPr>
          <w:rFonts w:ascii="Times New Roman" w:eastAsia="仿宋_GB2312" w:hAnsi="Times New Roman" w:cs="Times New Roman" w:hint="eastAsia"/>
        </w:rPr>
        <w:instrText>王真</w:instrText>
      </w:r>
      <w:r w:rsidR="00DA3197">
        <w:rPr>
          <w:rFonts w:ascii="Times New Roman" w:eastAsia="仿宋_GB2312" w:hAnsi="Times New Roman" w:cs="Times New Roman" w:hint="eastAsia"/>
        </w:rPr>
        <w:instrText>\\2025\\111\\</w:instrText>
      </w:r>
      <w:r w:rsidR="00DA3197">
        <w:rPr>
          <w:rFonts w:ascii="Times New Roman" w:eastAsia="仿宋_GB2312" w:hAnsi="Times New Roman" w:cs="Times New Roman" w:hint="eastAsia"/>
        </w:rPr>
        <w:instrText>废</w:instrText>
      </w:r>
      <w:r w:rsidR="00DA3197">
        <w:rPr>
          <w:rFonts w:ascii="Times New Roman" w:eastAsia="仿宋_GB2312" w:hAnsi="Times New Roman" w:cs="Times New Roman" w:hint="eastAsia"/>
        </w:rPr>
        <w:instrText>\\2025\\</w:instrText>
      </w:r>
      <w:r w:rsidR="00DA3197">
        <w:rPr>
          <w:rFonts w:ascii="Times New Roman" w:eastAsia="仿宋_GB2312" w:hAnsi="Times New Roman" w:cs="Times New Roman" w:hint="eastAsia"/>
        </w:rPr>
        <w:instrText>源文件</w:instrText>
      </w:r>
      <w:r w:rsidR="00DA3197">
        <w:rPr>
          <w:rFonts w:ascii="Times New Roman" w:eastAsia="仿宋_GB2312" w:hAnsi="Times New Roman" w:cs="Times New Roman" w:hint="eastAsia"/>
        </w:rPr>
        <w:instrText>\\</w:instrText>
      </w:r>
      <w:r w:rsidR="00DA3197">
        <w:rPr>
          <w:rFonts w:ascii="Times New Roman" w:eastAsia="仿宋_GB2312" w:hAnsi="Times New Roman" w:cs="Times New Roman" w:hint="eastAsia"/>
        </w:rPr>
        <w:instrText>大一轮</w:instrText>
      </w:r>
      <w:r w:rsidR="00DA3197">
        <w:rPr>
          <w:rFonts w:ascii="Times New Roman" w:eastAsia="仿宋_GB2312" w:hAnsi="Times New Roman" w:cs="Times New Roman" w:hint="eastAsia"/>
        </w:rPr>
        <w:instrText>\\</w:instrText>
      </w:r>
      <w:r w:rsidR="00DA3197">
        <w:rPr>
          <w:rFonts w:ascii="Times New Roman" w:eastAsia="仿宋_GB2312" w:hAnsi="Times New Roman" w:cs="Times New Roman" w:hint="eastAsia"/>
        </w:rPr>
        <w:instrText>生物</w:instrText>
      </w:r>
      <w:r w:rsidR="00DA3197">
        <w:rPr>
          <w:rFonts w:ascii="Times New Roman" w:eastAsia="仿宋_GB2312" w:hAnsi="Times New Roman" w:cs="Times New Roman" w:hint="eastAsia"/>
        </w:rPr>
        <w:instrText>\\</w:instrText>
      </w:r>
      <w:r w:rsidR="00DA3197">
        <w:rPr>
          <w:rFonts w:ascii="Times New Roman" w:eastAsia="仿宋_GB2312" w:hAnsi="Times New Roman" w:cs="Times New Roman" w:hint="eastAsia"/>
        </w:rPr>
        <w:instrText>生物</w:instrText>
      </w:r>
      <w:r w:rsidR="00DA3197">
        <w:rPr>
          <w:rFonts w:ascii="Times New Roman" w:eastAsia="仿宋_GB2312" w:hAnsi="Times New Roman" w:cs="Times New Roman" w:hint="eastAsia"/>
        </w:rPr>
        <w:instrText xml:space="preserve">  </w:instrText>
      </w:r>
      <w:r w:rsidR="00DA3197">
        <w:rPr>
          <w:rFonts w:ascii="Times New Roman" w:eastAsia="仿宋_GB2312" w:hAnsi="Times New Roman" w:cs="Times New Roman" w:hint="eastAsia"/>
        </w:rPr>
        <w:instrText>人教版</w:instrText>
      </w:r>
      <w:r w:rsidR="00DA3197">
        <w:rPr>
          <w:rFonts w:ascii="Times New Roman" w:eastAsia="仿宋_GB2312" w:hAnsi="Times New Roman" w:cs="Times New Roman" w:hint="eastAsia"/>
        </w:rPr>
        <w:instrText xml:space="preserve">  </w:instrText>
      </w:r>
      <w:r w:rsidR="00DA3197">
        <w:rPr>
          <w:rFonts w:ascii="Times New Roman" w:eastAsia="仿宋_GB2312" w:hAnsi="Times New Roman" w:cs="Times New Roman" w:hint="eastAsia"/>
        </w:rPr>
        <w:instrText>大一轮</w:instrText>
      </w:r>
      <w:r w:rsidR="00DA3197">
        <w:rPr>
          <w:rFonts w:ascii="Times New Roman" w:eastAsia="仿宋_GB2312" w:hAnsi="Times New Roman" w:cs="Times New Roman" w:hint="eastAsia"/>
        </w:rPr>
        <w:instrText xml:space="preserve">  </w:instrText>
      </w:r>
      <w:r w:rsidR="00DA3197">
        <w:rPr>
          <w:rFonts w:ascii="Times New Roman" w:eastAsia="仿宋_GB2312" w:hAnsi="Times New Roman" w:cs="Times New Roman" w:hint="eastAsia"/>
        </w:rPr>
        <w:instrText>京津琼</w:instrText>
      </w:r>
      <w:r w:rsidR="00DA3197">
        <w:rPr>
          <w:rFonts w:ascii="Times New Roman" w:eastAsia="仿宋_GB2312" w:hAnsi="Times New Roman" w:cs="Times New Roman" w:hint="eastAsia"/>
        </w:rPr>
        <w:instrText>\\SG28.TIF" \* MERGEFORMATINET</w:instrText>
      </w:r>
      <w:r w:rsidR="00DA3197">
        <w:rPr>
          <w:rFonts w:ascii="Times New Roman" w:eastAsia="仿宋_GB2312" w:hAnsi="Times New Roman" w:cs="Times New Roman"/>
        </w:rPr>
        <w:instrText xml:space="preserve"> </w:instrText>
      </w:r>
      <w:r w:rsidR="00DA3197">
        <w:rPr>
          <w:rFonts w:ascii="Times New Roman" w:eastAsia="仿宋_GB2312" w:hAnsi="Times New Roman" w:cs="Times New Roman"/>
        </w:rPr>
        <w:fldChar w:fldCharType="separate"/>
      </w:r>
      <w:r w:rsidR="00DC1A53">
        <w:rPr>
          <w:rFonts w:ascii="Times New Roman" w:eastAsia="仿宋_GB2312" w:hAnsi="Times New Roman" w:cs="Times New Roman"/>
        </w:rPr>
        <w:fldChar w:fldCharType="begin"/>
      </w:r>
      <w:r w:rsidR="00DC1A53">
        <w:rPr>
          <w:rFonts w:ascii="Times New Roman" w:eastAsia="仿宋_GB2312" w:hAnsi="Times New Roman" w:cs="Times New Roman"/>
        </w:rPr>
        <w:instrText xml:space="preserve"> </w:instrText>
      </w:r>
      <w:r w:rsidR="00DC1A53">
        <w:rPr>
          <w:rFonts w:ascii="Times New Roman" w:eastAsia="仿宋_GB2312" w:hAnsi="Times New Roman" w:cs="Times New Roman" w:hint="eastAsia"/>
        </w:rPr>
        <w:instrText>INCLUDEPICTURE  "E:\\..\\111\\</w:instrText>
      </w:r>
      <w:r w:rsidR="00DC1A53">
        <w:rPr>
          <w:rFonts w:ascii="Times New Roman" w:eastAsia="仿宋_GB2312" w:hAnsi="Times New Roman" w:cs="Times New Roman" w:hint="eastAsia"/>
        </w:rPr>
        <w:instrText>废</w:instrText>
      </w:r>
      <w:r w:rsidR="00DC1A53">
        <w:rPr>
          <w:rFonts w:ascii="Times New Roman" w:eastAsia="仿宋_GB2312" w:hAnsi="Times New Roman" w:cs="Times New Roman" w:hint="eastAsia"/>
        </w:rPr>
        <w:instrText>\\2025\\</w:instrText>
      </w:r>
      <w:r w:rsidR="00DC1A53">
        <w:rPr>
          <w:rFonts w:ascii="Times New Roman" w:eastAsia="仿宋_GB2312" w:hAnsi="Times New Roman" w:cs="Times New Roman" w:hint="eastAsia"/>
        </w:rPr>
        <w:instrText>源文件</w:instrText>
      </w:r>
      <w:r w:rsidR="00DC1A53">
        <w:rPr>
          <w:rFonts w:ascii="Times New Roman" w:eastAsia="仿宋_GB2312" w:hAnsi="Times New Roman" w:cs="Times New Roman" w:hint="eastAsia"/>
        </w:rPr>
        <w:instrText>\\</w:instrText>
      </w:r>
      <w:r w:rsidR="00DC1A53">
        <w:rPr>
          <w:rFonts w:ascii="Times New Roman" w:eastAsia="仿宋_GB2312" w:hAnsi="Times New Roman" w:cs="Times New Roman" w:hint="eastAsia"/>
        </w:rPr>
        <w:instrText>大一轮</w:instrText>
      </w:r>
      <w:r w:rsidR="00DC1A53">
        <w:rPr>
          <w:rFonts w:ascii="Times New Roman" w:eastAsia="仿宋_GB2312" w:hAnsi="Times New Roman" w:cs="Times New Roman" w:hint="eastAsia"/>
        </w:rPr>
        <w:instrText>\\</w:instrText>
      </w:r>
      <w:r w:rsidR="00DC1A53">
        <w:rPr>
          <w:rFonts w:ascii="Times New Roman" w:eastAsia="仿宋_GB2312" w:hAnsi="Times New Roman" w:cs="Times New Roman" w:hint="eastAsia"/>
        </w:rPr>
        <w:instrText>生物</w:instrText>
      </w:r>
      <w:r w:rsidR="00DC1A53">
        <w:rPr>
          <w:rFonts w:ascii="Times New Roman" w:eastAsia="仿宋_GB2312" w:hAnsi="Times New Roman" w:cs="Times New Roman" w:hint="eastAsia"/>
        </w:rPr>
        <w:instrText>\\</w:instrText>
      </w:r>
      <w:r w:rsidR="00DC1A53">
        <w:rPr>
          <w:rFonts w:ascii="Times New Roman" w:eastAsia="仿宋_GB2312" w:hAnsi="Times New Roman" w:cs="Times New Roman" w:hint="eastAsia"/>
        </w:rPr>
        <w:instrText>生物</w:instrText>
      </w:r>
      <w:r w:rsidR="00DC1A53">
        <w:rPr>
          <w:rFonts w:ascii="Times New Roman" w:eastAsia="仿宋_GB2312" w:hAnsi="Times New Roman" w:cs="Times New Roman" w:hint="eastAsia"/>
        </w:rPr>
        <w:instrText xml:space="preserve">  </w:instrText>
      </w:r>
      <w:r w:rsidR="00DC1A53">
        <w:rPr>
          <w:rFonts w:ascii="Times New Roman" w:eastAsia="仿宋_GB2312" w:hAnsi="Times New Roman" w:cs="Times New Roman" w:hint="eastAsia"/>
        </w:rPr>
        <w:instrText>人教版</w:instrText>
      </w:r>
      <w:r w:rsidR="00DC1A53">
        <w:rPr>
          <w:rFonts w:ascii="Times New Roman" w:eastAsia="仿宋_GB2312" w:hAnsi="Times New Roman" w:cs="Times New Roman" w:hint="eastAsia"/>
        </w:rPr>
        <w:instrText xml:space="preserve">  </w:instrText>
      </w:r>
      <w:r w:rsidR="00DC1A53">
        <w:rPr>
          <w:rFonts w:ascii="Times New Roman" w:eastAsia="仿宋_GB2312" w:hAnsi="Times New Roman" w:cs="Times New Roman" w:hint="eastAsia"/>
        </w:rPr>
        <w:instrText>大一轮</w:instrText>
      </w:r>
      <w:r w:rsidR="00DC1A53">
        <w:rPr>
          <w:rFonts w:ascii="Times New Roman" w:eastAsia="仿宋_GB2312" w:hAnsi="Times New Roman" w:cs="Times New Roman" w:hint="eastAsia"/>
        </w:rPr>
        <w:instrText xml:space="preserve">  </w:instrText>
      </w:r>
      <w:r w:rsidR="00DC1A53">
        <w:rPr>
          <w:rFonts w:ascii="Times New Roman" w:eastAsia="仿宋_GB2312" w:hAnsi="Times New Roman" w:cs="Times New Roman" w:hint="eastAsia"/>
        </w:rPr>
        <w:instrText>京津琼</w:instrText>
      </w:r>
      <w:r w:rsidR="00DC1A53">
        <w:rPr>
          <w:rFonts w:ascii="Times New Roman" w:eastAsia="仿宋_GB2312" w:hAnsi="Times New Roman" w:cs="Times New Roman" w:hint="eastAsia"/>
        </w:rPr>
        <w:instrText>\\SG28.TIF" \* MERGEFORMATINET</w:instrText>
      </w:r>
      <w:r w:rsidR="00DC1A53">
        <w:rPr>
          <w:rFonts w:ascii="Times New Roman" w:eastAsia="仿宋_GB2312" w:hAnsi="Times New Roman" w:cs="Times New Roman"/>
        </w:rPr>
        <w:instrText xml:space="preserve"> </w:instrText>
      </w:r>
      <w:r w:rsidR="00DC1A53">
        <w:rPr>
          <w:rFonts w:ascii="Times New Roman" w:eastAsia="仿宋_GB2312" w:hAnsi="Times New Roman" w:cs="Times New Roman"/>
        </w:rPr>
        <w:fldChar w:fldCharType="separate"/>
      </w:r>
      <w:r w:rsidR="0020327D">
        <w:rPr>
          <w:rFonts w:ascii="Times New Roman" w:eastAsia="仿宋_GB2312" w:hAnsi="Times New Roman" w:cs="Times New Roman"/>
        </w:rPr>
        <w:fldChar w:fldCharType="begin"/>
      </w:r>
      <w:r w:rsidR="0020327D">
        <w:rPr>
          <w:rFonts w:ascii="Times New Roman" w:eastAsia="仿宋_GB2312" w:hAnsi="Times New Roman" w:cs="Times New Roman"/>
        </w:rPr>
        <w:instrText xml:space="preserve"> </w:instrText>
      </w:r>
      <w:r w:rsidR="0020327D">
        <w:rPr>
          <w:rFonts w:ascii="Times New Roman" w:eastAsia="仿宋_GB2312" w:hAnsi="Times New Roman" w:cs="Times New Roman" w:hint="eastAsia"/>
        </w:rPr>
        <w:instrText>INCLUDEPICTURE  "E:\\..\\111\\</w:instrText>
      </w:r>
      <w:r w:rsidR="0020327D">
        <w:rPr>
          <w:rFonts w:ascii="Times New Roman" w:eastAsia="仿宋_GB2312" w:hAnsi="Times New Roman" w:cs="Times New Roman" w:hint="eastAsia"/>
        </w:rPr>
        <w:instrText>废</w:instrText>
      </w:r>
      <w:r w:rsidR="0020327D">
        <w:rPr>
          <w:rFonts w:ascii="Times New Roman" w:eastAsia="仿宋_GB2312" w:hAnsi="Times New Roman" w:cs="Times New Roman" w:hint="eastAsia"/>
        </w:rPr>
        <w:instrText>\\2025\\</w:instrText>
      </w:r>
      <w:r w:rsidR="0020327D">
        <w:rPr>
          <w:rFonts w:ascii="Times New Roman" w:eastAsia="仿宋_GB2312" w:hAnsi="Times New Roman" w:cs="Times New Roman" w:hint="eastAsia"/>
        </w:rPr>
        <w:instrText>源文件</w:instrText>
      </w:r>
      <w:r w:rsidR="0020327D">
        <w:rPr>
          <w:rFonts w:ascii="Times New Roman" w:eastAsia="仿宋_GB2312" w:hAnsi="Times New Roman" w:cs="Times New Roman" w:hint="eastAsia"/>
        </w:rPr>
        <w:instrText>\\</w:instrText>
      </w:r>
      <w:r w:rsidR="0020327D">
        <w:rPr>
          <w:rFonts w:ascii="Times New Roman" w:eastAsia="仿宋_GB2312" w:hAnsi="Times New Roman" w:cs="Times New Roman" w:hint="eastAsia"/>
        </w:rPr>
        <w:instrText>大一轮</w:instrText>
      </w:r>
      <w:r w:rsidR="0020327D">
        <w:rPr>
          <w:rFonts w:ascii="Times New Roman" w:eastAsia="仿宋_GB2312" w:hAnsi="Times New Roman" w:cs="Times New Roman" w:hint="eastAsia"/>
        </w:rPr>
        <w:instrText>\\</w:instrText>
      </w:r>
      <w:r w:rsidR="0020327D">
        <w:rPr>
          <w:rFonts w:ascii="Times New Roman" w:eastAsia="仿宋_GB2312" w:hAnsi="Times New Roman" w:cs="Times New Roman" w:hint="eastAsia"/>
        </w:rPr>
        <w:instrText>生物</w:instrText>
      </w:r>
      <w:r w:rsidR="0020327D">
        <w:rPr>
          <w:rFonts w:ascii="Times New Roman" w:eastAsia="仿宋_GB2312" w:hAnsi="Times New Roman" w:cs="Times New Roman" w:hint="eastAsia"/>
        </w:rPr>
        <w:instrText>\\</w:instrText>
      </w:r>
      <w:r w:rsidR="0020327D">
        <w:rPr>
          <w:rFonts w:ascii="Times New Roman" w:eastAsia="仿宋_GB2312" w:hAnsi="Times New Roman" w:cs="Times New Roman" w:hint="eastAsia"/>
        </w:rPr>
        <w:instrText>生物</w:instrText>
      </w:r>
      <w:r w:rsidR="0020327D">
        <w:rPr>
          <w:rFonts w:ascii="Times New Roman" w:eastAsia="仿宋_GB2312" w:hAnsi="Times New Roman" w:cs="Times New Roman" w:hint="eastAsia"/>
        </w:rPr>
        <w:instrText xml:space="preserve">  </w:instrText>
      </w:r>
      <w:r w:rsidR="0020327D">
        <w:rPr>
          <w:rFonts w:ascii="Times New Roman" w:eastAsia="仿宋_GB2312" w:hAnsi="Times New Roman" w:cs="Times New Roman" w:hint="eastAsia"/>
        </w:rPr>
        <w:instrText>人教版</w:instrText>
      </w:r>
      <w:r w:rsidR="0020327D">
        <w:rPr>
          <w:rFonts w:ascii="Times New Roman" w:eastAsia="仿宋_GB2312" w:hAnsi="Times New Roman" w:cs="Times New Roman" w:hint="eastAsia"/>
        </w:rPr>
        <w:instrText xml:space="preserve">  </w:instrText>
      </w:r>
      <w:r w:rsidR="0020327D">
        <w:rPr>
          <w:rFonts w:ascii="Times New Roman" w:eastAsia="仿宋_GB2312" w:hAnsi="Times New Roman" w:cs="Times New Roman" w:hint="eastAsia"/>
        </w:rPr>
        <w:instrText>大一轮</w:instrText>
      </w:r>
      <w:r w:rsidR="0020327D">
        <w:rPr>
          <w:rFonts w:ascii="Times New Roman" w:eastAsia="仿宋_GB2312" w:hAnsi="Times New Roman" w:cs="Times New Roman" w:hint="eastAsia"/>
        </w:rPr>
        <w:instrText xml:space="preserve">  </w:instrText>
      </w:r>
      <w:r w:rsidR="0020327D">
        <w:rPr>
          <w:rFonts w:ascii="Times New Roman" w:eastAsia="仿宋_GB2312" w:hAnsi="Times New Roman" w:cs="Times New Roman" w:hint="eastAsia"/>
        </w:rPr>
        <w:instrText>京津琼</w:instrText>
      </w:r>
      <w:r w:rsidR="0020327D">
        <w:rPr>
          <w:rFonts w:ascii="Times New Roman" w:eastAsia="仿宋_GB2312" w:hAnsi="Times New Roman" w:cs="Times New Roman" w:hint="eastAsia"/>
        </w:rPr>
        <w:instrText>\\SG28.TIF" \* MERGEFORMATINET</w:instrText>
      </w:r>
      <w:r w:rsidR="0020327D">
        <w:rPr>
          <w:rFonts w:ascii="Times New Roman" w:eastAsia="仿宋_GB2312" w:hAnsi="Times New Roman" w:cs="Times New Roman"/>
        </w:rPr>
        <w:instrText xml:space="preserve"> </w:instrText>
      </w:r>
      <w:r w:rsidR="0020327D">
        <w:rPr>
          <w:rFonts w:ascii="Times New Roman" w:eastAsia="仿宋_GB2312" w:hAnsi="Times New Roman" w:cs="Times New Roman"/>
        </w:rPr>
        <w:fldChar w:fldCharType="separate"/>
      </w:r>
      <w:r w:rsidR="005D2DF8">
        <w:rPr>
          <w:rFonts w:ascii="Times New Roman" w:eastAsia="仿宋_GB2312" w:hAnsi="Times New Roman" w:cs="Times New Roman"/>
        </w:rPr>
        <w:pict>
          <v:shape id="_x0000_i1045" type="#_x0000_t75" style="width:132.75pt;height:102.75pt">
            <v:imagedata r:id="rId46" r:href="rId47"/>
          </v:shape>
        </w:pict>
      </w:r>
      <w:r w:rsidR="0020327D">
        <w:rPr>
          <w:rFonts w:ascii="Times New Roman" w:eastAsia="仿宋_GB2312" w:hAnsi="Times New Roman" w:cs="Times New Roman"/>
        </w:rPr>
        <w:fldChar w:fldCharType="end"/>
      </w:r>
      <w:r w:rsidR="00DC1A53">
        <w:rPr>
          <w:rFonts w:ascii="Times New Roman" w:eastAsia="仿宋_GB2312" w:hAnsi="Times New Roman" w:cs="Times New Roman"/>
        </w:rPr>
        <w:fldChar w:fldCharType="end"/>
      </w:r>
      <w:r w:rsidR="00DA3197">
        <w:rPr>
          <w:rFonts w:ascii="Times New Roman" w:eastAsia="仿宋_GB2312" w:hAnsi="Times New Roman" w:cs="Times New Roman"/>
        </w:rPr>
        <w:fldChar w:fldCharType="end"/>
      </w:r>
      <w:r w:rsidR="0088676B">
        <w:rPr>
          <w:rFonts w:ascii="Times New Roman" w:eastAsia="仿宋_GB2312" w:hAnsi="Times New Roman" w:cs="Times New Roman"/>
        </w:rPr>
        <w:fldChar w:fldCharType="end"/>
      </w:r>
      <w:r w:rsidR="00412322">
        <w:rPr>
          <w:rFonts w:ascii="Times New Roman" w:eastAsia="仿宋_GB2312" w:hAnsi="Times New Roman" w:cs="Times New Roman"/>
        </w:rPr>
        <w:fldChar w:fldCharType="end"/>
      </w:r>
      <w:r w:rsidR="00C47363">
        <w:rPr>
          <w:rFonts w:ascii="Times New Roman" w:eastAsia="仿宋_GB2312" w:hAnsi="Times New Roman" w:cs="Times New Roman"/>
        </w:rPr>
        <w:fldChar w:fldCharType="end"/>
      </w:r>
      <w:r w:rsidR="00850738">
        <w:rPr>
          <w:rFonts w:ascii="Times New Roman" w:eastAsia="仿宋_GB2312" w:hAnsi="Times New Roman" w:cs="Times New Roman"/>
        </w:rPr>
        <w:fldChar w:fldCharType="end"/>
      </w:r>
      <w:r w:rsidR="002D41C0">
        <w:rPr>
          <w:rFonts w:ascii="Times New Roman" w:eastAsia="仿宋_GB2312" w:hAnsi="Times New Roman" w:cs="Times New Roman"/>
        </w:rPr>
        <w:fldChar w:fldCharType="end"/>
      </w:r>
      <w:r w:rsidR="00BA7CB4">
        <w:rPr>
          <w:rFonts w:ascii="Times New Roman" w:eastAsia="仿宋_GB2312" w:hAnsi="Times New Roman" w:cs="Times New Roman"/>
        </w:rPr>
        <w:fldChar w:fldCharType="end"/>
      </w:r>
      <w:r w:rsidR="004D4BAB">
        <w:rPr>
          <w:rFonts w:ascii="Times New Roman" w:eastAsia="仿宋_GB2312" w:hAnsi="Times New Roman" w:cs="Times New Roman"/>
        </w:rPr>
        <w:fldChar w:fldCharType="end"/>
      </w:r>
      <w:r>
        <w:rPr>
          <w:rFonts w:ascii="Times New Roman" w:eastAsia="仿宋_GB2312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1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  <w:i/>
        </w:rPr>
        <w:t>A</w:t>
      </w:r>
      <w:r w:rsidRPr="00BC5203">
        <w:rPr>
          <w:rFonts w:ascii="Times New Roman" w:eastAsia="仿宋_GB2312" w:hAnsi="Times New Roman" w:cs="Times New Roman"/>
        </w:rPr>
        <w:t>点：代表呼吸速率，细胞呼吸增强，</w:t>
      </w:r>
      <w:r w:rsidRPr="00BC5203">
        <w:rPr>
          <w:rFonts w:ascii="Times New Roman" w:eastAsia="仿宋_GB2312" w:hAnsi="Times New Roman" w:cs="Times New Roman"/>
          <w:i/>
        </w:rPr>
        <w:t>A</w:t>
      </w:r>
      <w:r w:rsidRPr="00BC5203">
        <w:rPr>
          <w:rFonts w:ascii="Times New Roman" w:eastAsia="仿宋_GB2312" w:hAnsi="Times New Roman" w:cs="Times New Roman"/>
        </w:rPr>
        <w:t>点下移；反之，</w:t>
      </w:r>
      <w:r w:rsidRPr="00BC5203">
        <w:rPr>
          <w:rFonts w:ascii="Times New Roman" w:eastAsia="仿宋_GB2312" w:hAnsi="Times New Roman" w:cs="Times New Roman"/>
          <w:i/>
        </w:rPr>
        <w:t>A</w:t>
      </w:r>
      <w:r w:rsidRPr="00BC5203">
        <w:rPr>
          <w:rFonts w:ascii="Times New Roman" w:eastAsia="仿宋_GB2312" w:hAnsi="Times New Roman" w:cs="Times New Roman"/>
        </w:rPr>
        <w:t>点上移。</w:t>
      </w:r>
    </w:p>
    <w:p w:rsidR="00BC5203" w:rsidRPr="007526D4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2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  <w:i/>
        </w:rPr>
        <w:t>B</w:t>
      </w:r>
      <w:r w:rsidRPr="00BC5203">
        <w:rPr>
          <w:rFonts w:ascii="Times New Roman" w:eastAsia="仿宋_GB2312" w:hAnsi="Times New Roman" w:cs="Times New Roman"/>
        </w:rPr>
        <w:t>点与</w:t>
      </w:r>
      <w:r w:rsidRPr="00BC5203">
        <w:rPr>
          <w:rFonts w:ascii="Times New Roman" w:eastAsia="仿宋_GB2312" w:hAnsi="Times New Roman" w:cs="Times New Roman"/>
          <w:i/>
        </w:rPr>
        <w:t>C</w:t>
      </w:r>
      <w:r w:rsidRPr="00BC5203">
        <w:rPr>
          <w:rFonts w:ascii="Times New Roman" w:eastAsia="仿宋_GB2312" w:hAnsi="Times New Roman" w:cs="Times New Roman"/>
        </w:rPr>
        <w:t>点的变化</w:t>
      </w: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注：只有横坐标为自变量，其他条件不变</w:t>
      </w:r>
      <w:r>
        <w:rPr>
          <w:rFonts w:ascii="Times New Roman" w:eastAsia="仿宋_GB2312" w:hAnsi="Times New Roman" w:cs="Times New Roman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37"/>
        <w:gridCol w:w="1837"/>
        <w:gridCol w:w="1849"/>
      </w:tblGrid>
      <w:tr w:rsidR="00BC5203" w:rsidRPr="00BC5203" w:rsidTr="007526D4">
        <w:trPr>
          <w:jc w:val="center"/>
        </w:trPr>
        <w:tc>
          <w:tcPr>
            <w:tcW w:w="35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</w:p>
        </w:tc>
        <w:tc>
          <w:tcPr>
            <w:tcW w:w="18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  <w:i/>
              </w:rPr>
              <w:t>B</w:t>
            </w:r>
            <w:r w:rsidRPr="007526D4">
              <w:rPr>
                <w:rFonts w:ascii="Times New Roman" w:eastAsia="仿宋_GB2312" w:hAnsi="Times New Roman" w:cs="Times New Roman"/>
              </w:rPr>
              <w:t>点</w:t>
            </w:r>
            <w:r w:rsidRPr="007526D4">
              <w:rPr>
                <w:rFonts w:ascii="Times New Roman" w:eastAsia="仿宋_GB2312" w:hAnsi="Times New Roman" w:cs="Times New Roman"/>
              </w:rPr>
              <w:t>(</w:t>
            </w:r>
            <w:r w:rsidRPr="007526D4">
              <w:rPr>
                <w:rFonts w:ascii="Times New Roman" w:eastAsia="仿宋_GB2312" w:hAnsi="Times New Roman" w:cs="Times New Roman"/>
              </w:rPr>
              <w:t>补偿点</w:t>
            </w:r>
            <w:r w:rsidRPr="007526D4">
              <w:rPr>
                <w:rFonts w:ascii="Times New Roman" w:eastAsia="仿宋_GB2312" w:hAnsi="Times New Roman" w:cs="Times New Roman"/>
              </w:rPr>
              <w:t>)</w:t>
            </w:r>
          </w:p>
        </w:tc>
        <w:tc>
          <w:tcPr>
            <w:tcW w:w="1849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  <w:i/>
              </w:rPr>
              <w:t>C</w:t>
            </w:r>
            <w:r w:rsidRPr="007526D4">
              <w:rPr>
                <w:rFonts w:ascii="Times New Roman" w:eastAsia="仿宋_GB2312" w:hAnsi="Times New Roman" w:cs="Times New Roman"/>
              </w:rPr>
              <w:t>点</w:t>
            </w:r>
            <w:r w:rsidRPr="007526D4">
              <w:rPr>
                <w:rFonts w:ascii="Times New Roman" w:eastAsia="仿宋_GB2312" w:hAnsi="Times New Roman" w:cs="Times New Roman"/>
              </w:rPr>
              <w:t>(</w:t>
            </w:r>
            <w:r w:rsidRPr="007526D4">
              <w:rPr>
                <w:rFonts w:ascii="Times New Roman" w:eastAsia="仿宋_GB2312" w:hAnsi="Times New Roman" w:cs="Times New Roman"/>
              </w:rPr>
              <w:t>饱和点</w:t>
            </w:r>
            <w:r w:rsidRPr="007526D4">
              <w:rPr>
                <w:rFonts w:ascii="Times New Roman" w:eastAsia="仿宋_GB2312" w:hAnsi="Times New Roman" w:cs="Times New Roman"/>
              </w:rPr>
              <w:t>)</w:t>
            </w:r>
          </w:p>
        </w:tc>
      </w:tr>
      <w:tr w:rsidR="00BC5203" w:rsidRPr="00BC5203" w:rsidTr="007526D4">
        <w:trPr>
          <w:jc w:val="center"/>
        </w:trPr>
        <w:tc>
          <w:tcPr>
            <w:tcW w:w="3537" w:type="dxa"/>
            <w:shd w:val="clear" w:color="auto" w:fill="auto"/>
            <w:vAlign w:val="center"/>
          </w:tcPr>
          <w:p w:rsidR="00BC5203" w:rsidRPr="007526D4" w:rsidRDefault="007526D4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适当增大</w:t>
            </w:r>
            <w:r w:rsidRPr="007526D4">
              <w:rPr>
                <w:rFonts w:ascii="Times New Roman" w:eastAsia="仿宋_GB2312" w:hAnsi="Times New Roman" w:cs="Times New Roman"/>
              </w:rPr>
              <w:t>CO</w:t>
            </w:r>
            <w:r w:rsidRPr="007526D4">
              <w:rPr>
                <w:rFonts w:ascii="Times New Roman" w:eastAsia="仿宋_GB2312" w:hAnsi="Times New Roman" w:cs="Times New Roman"/>
                <w:vertAlign w:val="subscript"/>
              </w:rPr>
              <w:t>2</w:t>
            </w:r>
            <w:r w:rsidR="00BC5203" w:rsidRPr="007526D4">
              <w:rPr>
                <w:rFonts w:ascii="Times New Roman" w:eastAsia="仿宋_GB2312" w:hAnsi="Times New Roman" w:cs="Times New Roman"/>
              </w:rPr>
              <w:t>浓度</w:t>
            </w:r>
            <w:r w:rsidR="00BC5203" w:rsidRPr="007526D4">
              <w:rPr>
                <w:rFonts w:ascii="Times New Roman" w:eastAsia="仿宋_GB2312" w:hAnsi="Times New Roman" w:cs="Times New Roman"/>
              </w:rPr>
              <w:t>(</w:t>
            </w:r>
            <w:r w:rsidR="00BC5203" w:rsidRPr="007526D4">
              <w:rPr>
                <w:rFonts w:ascii="Times New Roman" w:eastAsia="仿宋_GB2312" w:hAnsi="Times New Roman" w:cs="Times New Roman"/>
              </w:rPr>
              <w:t>光照强度</w:t>
            </w:r>
            <w:r w:rsidR="00BC5203" w:rsidRPr="007526D4">
              <w:rPr>
                <w:rFonts w:ascii="Times New Roman" w:eastAsia="仿宋_GB2312" w:hAnsi="Times New Roman" w:cs="Times New Roman"/>
              </w:rPr>
              <w:t>)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左移</w:t>
            </w:r>
          </w:p>
        </w:tc>
        <w:tc>
          <w:tcPr>
            <w:tcW w:w="1849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右移</w:t>
            </w:r>
          </w:p>
        </w:tc>
      </w:tr>
      <w:tr w:rsidR="00BC5203" w:rsidRPr="00BC5203" w:rsidTr="007526D4">
        <w:trPr>
          <w:jc w:val="center"/>
        </w:trPr>
        <w:tc>
          <w:tcPr>
            <w:tcW w:w="3537" w:type="dxa"/>
            <w:shd w:val="clear" w:color="auto" w:fill="auto"/>
            <w:vAlign w:val="center"/>
          </w:tcPr>
          <w:p w:rsidR="00BC5203" w:rsidRPr="007526D4" w:rsidRDefault="007526D4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适当减小</w:t>
            </w:r>
            <w:r w:rsidRPr="007526D4">
              <w:rPr>
                <w:rFonts w:ascii="Times New Roman" w:eastAsia="仿宋_GB2312" w:hAnsi="Times New Roman" w:cs="Times New Roman"/>
              </w:rPr>
              <w:t>CO</w:t>
            </w:r>
            <w:r w:rsidRPr="007526D4">
              <w:rPr>
                <w:rFonts w:ascii="Times New Roman" w:eastAsia="仿宋_GB2312" w:hAnsi="Times New Roman" w:cs="Times New Roman"/>
                <w:vertAlign w:val="subscript"/>
              </w:rPr>
              <w:t>2</w:t>
            </w:r>
            <w:r w:rsidR="00BC5203" w:rsidRPr="007526D4">
              <w:rPr>
                <w:rFonts w:ascii="Times New Roman" w:eastAsia="仿宋_GB2312" w:hAnsi="Times New Roman" w:cs="Times New Roman"/>
              </w:rPr>
              <w:t>浓度</w:t>
            </w:r>
            <w:r w:rsidR="00BC5203" w:rsidRPr="007526D4">
              <w:rPr>
                <w:rFonts w:ascii="Times New Roman" w:eastAsia="仿宋_GB2312" w:hAnsi="Times New Roman" w:cs="Times New Roman"/>
              </w:rPr>
              <w:t>(</w:t>
            </w:r>
            <w:r w:rsidR="00BC5203" w:rsidRPr="007526D4">
              <w:rPr>
                <w:rFonts w:ascii="Times New Roman" w:eastAsia="仿宋_GB2312" w:hAnsi="Times New Roman" w:cs="Times New Roman"/>
              </w:rPr>
              <w:t>光照强度</w:t>
            </w:r>
            <w:r w:rsidR="00BC5203" w:rsidRPr="007526D4">
              <w:rPr>
                <w:rFonts w:ascii="Times New Roman" w:eastAsia="仿宋_GB2312" w:hAnsi="Times New Roman" w:cs="Times New Roman"/>
              </w:rPr>
              <w:t>)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右移</w:t>
            </w:r>
          </w:p>
        </w:tc>
        <w:tc>
          <w:tcPr>
            <w:tcW w:w="1849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左移</w:t>
            </w:r>
          </w:p>
        </w:tc>
      </w:tr>
      <w:tr w:rsidR="00BC5203" w:rsidTr="007526D4">
        <w:trPr>
          <w:jc w:val="center"/>
        </w:trPr>
        <w:tc>
          <w:tcPr>
            <w:tcW w:w="35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土壤缺</w:t>
            </w:r>
            <w:r w:rsidRPr="007526D4">
              <w:rPr>
                <w:rFonts w:ascii="Times New Roman" w:eastAsia="仿宋_GB2312" w:hAnsi="Times New Roman" w:cs="Times New Roman"/>
              </w:rPr>
              <w:t>Mg</w:t>
            </w:r>
            <w:r w:rsidRPr="007526D4">
              <w:rPr>
                <w:rFonts w:ascii="Times New Roman" w:eastAsia="仿宋_GB2312" w:hAnsi="Times New Roman" w:cs="Times New Roman"/>
                <w:vertAlign w:val="superscript"/>
              </w:rPr>
              <w:t>2</w:t>
            </w:r>
            <w:r w:rsidRPr="007526D4">
              <w:rPr>
                <w:rFonts w:ascii="Times New Roman" w:eastAsia="仿宋_GB2312" w:hAnsi="Times New Roman" w:cs="Times New Roman"/>
                <w:vertAlign w:val="superscript"/>
              </w:rPr>
              <w:t>＋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右移</w:t>
            </w:r>
          </w:p>
        </w:tc>
        <w:tc>
          <w:tcPr>
            <w:tcW w:w="1849" w:type="dxa"/>
            <w:shd w:val="clear" w:color="auto" w:fill="auto"/>
            <w:vAlign w:val="center"/>
          </w:tcPr>
          <w:p w:rsidR="00BC5203" w:rsidRPr="007526D4" w:rsidRDefault="00BC5203" w:rsidP="00373D3E">
            <w:pPr>
              <w:pStyle w:val="a3"/>
              <w:tabs>
                <w:tab w:val="left" w:pos="1985"/>
                <w:tab w:val="left" w:pos="4253"/>
                <w:tab w:val="left" w:pos="6379"/>
              </w:tabs>
              <w:adjustRightInd w:val="0"/>
              <w:snapToGrid w:val="0"/>
              <w:spacing w:line="360" w:lineRule="auto"/>
              <w:jc w:val="center"/>
              <w:rPr>
                <w:rFonts w:ascii="Times New Roman" w:eastAsia="仿宋_GB2312" w:hAnsi="Times New Roman" w:cs="Times New Roman"/>
              </w:rPr>
            </w:pPr>
            <w:r w:rsidRPr="007526D4">
              <w:rPr>
                <w:rFonts w:ascii="Times New Roman" w:eastAsia="仿宋_GB2312" w:hAnsi="Times New Roman" w:cs="Times New Roman"/>
              </w:rPr>
              <w:t>左移</w:t>
            </w:r>
          </w:p>
        </w:tc>
      </w:tr>
    </w:tbl>
    <w:p w:rsidR="007526D4" w:rsidRDefault="007526D4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黑体" w:hAnsi="Times New Roman" w:cs="Times New Roman"/>
        </w:rPr>
      </w:pP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提醒</w:t>
      </w:r>
      <w:r>
        <w:rPr>
          <w:rFonts w:ascii="Times New Roman" w:hAnsi="Times New Roman" w:cs="Times New Roman"/>
        </w:rPr>
        <w:t>：</w:t>
      </w:r>
      <w:r w:rsidRPr="00BC5203">
        <w:rPr>
          <w:rFonts w:ascii="Times New Roman" w:eastAsia="楷体_GB2312" w:hAnsi="Times New Roman" w:cs="Times New Roman"/>
        </w:rPr>
        <w:t>细胞呼吸速率增加，其他条件不变时，</w:t>
      </w:r>
      <w:r w:rsidRPr="00BC5203">
        <w:rPr>
          <w:rFonts w:ascii="Times New Roman" w:eastAsia="楷体_GB2312" w:hAnsi="Times New Roman" w:cs="Times New Roman"/>
        </w:rPr>
        <w:t>CO</w:t>
      </w:r>
      <w:r w:rsidRPr="00BC5203">
        <w:rPr>
          <w:rFonts w:ascii="Times New Roman" w:eastAsia="楷体_GB2312" w:hAnsi="Times New Roman" w:cs="Times New Roman"/>
          <w:vertAlign w:val="subscript"/>
        </w:rPr>
        <w:t>2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或光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补偿点应右移，反之左移。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3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  <w:i/>
        </w:rPr>
        <w:t>D</w:t>
      </w:r>
      <w:r w:rsidRPr="00BC5203">
        <w:rPr>
          <w:rFonts w:ascii="Times New Roman" w:eastAsia="仿宋_GB2312" w:hAnsi="Times New Roman" w:cs="Times New Roman"/>
        </w:rPr>
        <w:t>点：代表最大光合速率，若增大光照强度或增大</w:t>
      </w:r>
      <w:r w:rsidRPr="00BC5203">
        <w:rPr>
          <w:rFonts w:ascii="Times New Roman" w:eastAsia="仿宋_GB2312" w:hAnsi="Times New Roman" w:cs="Times New Roman"/>
        </w:rPr>
        <w:t>CO</w:t>
      </w:r>
      <w:r w:rsidRPr="00BC5203">
        <w:rPr>
          <w:rFonts w:ascii="Times New Roman" w:eastAsia="仿宋_GB2312" w:hAnsi="Times New Roman" w:cs="Times New Roman"/>
          <w:vertAlign w:val="subscript"/>
        </w:rPr>
        <w:t>2</w:t>
      </w:r>
      <w:r w:rsidRPr="00BC5203">
        <w:rPr>
          <w:rFonts w:ascii="Times New Roman" w:eastAsia="仿宋_GB2312" w:hAnsi="Times New Roman" w:cs="Times New Roman"/>
        </w:rPr>
        <w:t>浓度使光合速率增大时，</w:t>
      </w:r>
      <w:r w:rsidRPr="00BC5203">
        <w:rPr>
          <w:rFonts w:ascii="Times New Roman" w:eastAsia="仿宋_GB2312" w:hAnsi="Times New Roman" w:cs="Times New Roman"/>
          <w:i/>
        </w:rPr>
        <w:t>D</w:t>
      </w:r>
      <w:r w:rsidRPr="00BC5203">
        <w:rPr>
          <w:rFonts w:ascii="Times New Roman" w:eastAsia="仿宋_GB2312" w:hAnsi="Times New Roman" w:cs="Times New Roman"/>
        </w:rPr>
        <w:t>点向右上方移动；反之，移动方向相反。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考向三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黑体" w:hAnsi="Times New Roman" w:cs="Times New Roman"/>
        </w:rPr>
        <w:t>气孔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2025·</w:t>
      </w:r>
      <w:r w:rsidRPr="001678C3">
        <w:rPr>
          <w:rFonts w:ascii="Times New Roman" w:eastAsia="楷体_GB2312" w:hAnsi="Times New Roman" w:cs="Times New Roman"/>
        </w:rPr>
        <w:t>广东，</w:t>
      </w:r>
      <w:r w:rsidRPr="001678C3">
        <w:rPr>
          <w:rFonts w:ascii="Times New Roman" w:eastAsia="楷体_GB2312" w:hAnsi="Times New Roman" w:cs="Times New Roman"/>
        </w:rPr>
        <w:t>18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我国科学家以不同植物为材料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在不同光质条件下探究光对植物的影响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测定了番茄的光合作用相关指标并拟合</w:t>
      </w:r>
      <w:r w:rsidRPr="001678C3">
        <w:rPr>
          <w:rFonts w:ascii="Times New Roman" w:hAnsi="Times New Roman" w:cs="Times New Roman"/>
        </w:rPr>
        <w:t>CO</w:t>
      </w:r>
      <w:r w:rsidRPr="001678C3">
        <w:rPr>
          <w:rFonts w:ascii="Times New Roman" w:hAnsi="Times New Roman" w:cs="Times New Roman"/>
          <w:vertAlign w:val="subscript"/>
        </w:rPr>
        <w:t>2</w:t>
      </w:r>
      <w:r w:rsidRPr="001678C3">
        <w:rPr>
          <w:rFonts w:ascii="Times New Roman" w:hAnsi="Times New Roman" w:cs="Times New Roman"/>
        </w:rPr>
        <w:t>响应曲线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图</w:t>
      </w:r>
      <w:r w:rsidRPr="001678C3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  <w:r w:rsidRPr="001678C3">
        <w:rPr>
          <w:rFonts w:ascii="Times New Roman" w:hAnsi="Times New Roman" w:cs="Times New Roman"/>
        </w:rPr>
        <w:t>比较了突变体与野生型水稻水分消耗的差异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图</w:t>
      </w:r>
      <w:r w:rsidRPr="001678C3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鉴定到突变体发生了</w:t>
      </w:r>
      <w:r w:rsidRPr="001678C3">
        <w:rPr>
          <w:rFonts w:ascii="Times New Roman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hAnsi="Times New Roman" w:cs="Times New Roman"/>
        </w:rPr>
        <w:t>基因的功能缺失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并确定该基因参与脱落酸信号通路的调控</w:t>
      </w:r>
      <w:r>
        <w:rPr>
          <w:rFonts w:ascii="Times New Roman" w:hAnsi="Times New Roman" w:cs="Times New Roman"/>
        </w:rPr>
        <w:t>。</w:t>
      </w:r>
    </w:p>
    <w:p w:rsidR="00F22428" w:rsidRDefault="00F22428" w:rsidP="00F22428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 xml:space="preserve">\\T116.TIF"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0" type="#_x0000_t75" style="width:163.5pt;height:110.25pt">
            <v:imagedata r:id="rId48" r:href="rId49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22428" w:rsidRDefault="00F22428" w:rsidP="00F22428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 xml:space="preserve">\\T117.TIF"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1" type="#_x0000_t75" style="width:221.25pt;height:129.75pt">
            <v:imagedata r:id="rId50" r:href="rId51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图</w:t>
      </w:r>
      <w:r w:rsidRPr="001678C3">
        <w:rPr>
          <w:rFonts w:ascii="Times New Roman" w:hAnsi="Times New Roman" w:cs="Times New Roman"/>
        </w:rPr>
        <w:t>a</w:t>
      </w:r>
      <w:r w:rsidRPr="001678C3"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当胞间</w:t>
      </w:r>
      <w:r w:rsidRPr="001678C3">
        <w:rPr>
          <w:rFonts w:ascii="Times New Roman" w:hAnsi="Times New Roman" w:cs="Times New Roman"/>
        </w:rPr>
        <w:t>CO</w:t>
      </w:r>
      <w:r w:rsidRPr="001678C3">
        <w:rPr>
          <w:rFonts w:ascii="Times New Roman" w:hAnsi="Times New Roman" w:cs="Times New Roman"/>
          <w:vertAlign w:val="subscript"/>
        </w:rPr>
        <w:t>2</w:t>
      </w:r>
      <w:r w:rsidRPr="001678C3">
        <w:rPr>
          <w:rFonts w:ascii="Times New Roman" w:hAnsi="Times New Roman" w:cs="Times New Roman"/>
        </w:rPr>
        <w:t>浓度在</w:t>
      </w:r>
      <w:r>
        <w:rPr>
          <w:rFonts w:ascii="Times New Roman" w:hAnsi="Times New Roman" w:cs="Times New Roman"/>
        </w:rPr>
        <w:t xml:space="preserve"> </w:t>
      </w:r>
      <w:r w:rsidRPr="001678C3">
        <w:rPr>
          <w:rFonts w:ascii="Times New Roman" w:hAnsi="Times New Roman" w:cs="Times New Roman"/>
        </w:rPr>
        <w:t>900</w:t>
      </w:r>
      <w:r>
        <w:rPr>
          <w:rFonts w:ascii="Times New Roman" w:hAnsi="Times New Roman" w:cs="Times New Roman"/>
        </w:rPr>
        <w:t>～</w:t>
      </w: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1678C3">
        <w:rPr>
          <w:rFonts w:ascii="Times New Roman" w:hAnsi="Times New Roman" w:cs="Times New Roman"/>
        </w:rPr>
        <w:t>200</w:t>
      </w:r>
      <w:r>
        <w:rPr>
          <w:rFonts w:ascii="Times New Roman" w:hAnsi="Times New Roman" w:cs="Times New Roman"/>
        </w:rPr>
        <w:t xml:space="preserve"> </w:t>
      </w:r>
      <w:r w:rsidRPr="001678C3">
        <w:rPr>
          <w:rFonts w:ascii="Times New Roman" w:hAnsi="Times New Roman" w:cs="Times New Roman"/>
        </w:rPr>
        <w:t>μmol·mol</w:t>
      </w:r>
      <w:r w:rsidRPr="001678C3">
        <w:rPr>
          <w:rFonts w:ascii="Times New Roman" w:hAnsi="Times New Roman" w:cs="Times New Roman"/>
          <w:vertAlign w:val="superscript"/>
        </w:rPr>
        <w:t>－</w:t>
      </w:r>
      <w:r w:rsidRPr="001678C3">
        <w:rPr>
          <w:rFonts w:ascii="Times New Roman" w:hAnsi="Times New Roman" w:cs="Times New Roman"/>
          <w:vertAlign w:val="superscript"/>
        </w:rPr>
        <w:t>1</w:t>
      </w:r>
      <w:r w:rsidRPr="001678C3">
        <w:rPr>
          <w:rFonts w:ascii="Times New Roman" w:hAnsi="Times New Roman" w:cs="Times New Roman"/>
        </w:rPr>
        <w:t>范围时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红光下光合速率的限制因子是</w:t>
      </w:r>
      <w:r w:rsidRPr="001678C3"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推测此时蓝光下净光合速率更高的原因是</w:t>
      </w:r>
      <w:r w:rsidRPr="001678C3"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。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图</w:t>
      </w:r>
      <w:r w:rsidRPr="001678C3">
        <w:rPr>
          <w:rFonts w:ascii="Times New Roman" w:hAnsi="Times New Roman" w:cs="Times New Roman"/>
        </w:rPr>
        <w:t>b</w:t>
      </w:r>
      <w:r w:rsidRPr="001678C3"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突变体水稻在远红光与红光条件下蒸腾速率接近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推测其原因是</w:t>
      </w:r>
      <w:r>
        <w:rPr>
          <w:rFonts w:ascii="Times New Roman" w:hAnsi="Times New Roman" w:cs="Times New Roman"/>
        </w:rPr>
        <w:t>______</w:t>
      </w:r>
      <w:r w:rsidRPr="001678C3"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。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归纳上述两个研究内容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总结出光影响植物的两条通路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图</w:t>
      </w:r>
      <w:r w:rsidRPr="001678C3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通路</w:t>
      </w:r>
      <w:r w:rsidRPr="001678C3">
        <w:rPr>
          <w:rFonts w:ascii="Times New Roman" w:hAnsi="Times New Roman" w:cs="Times New Roman"/>
        </w:rPr>
        <w:t>1</w:t>
      </w:r>
      <w:r w:rsidRPr="001678C3"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>，</w:t>
      </w:r>
      <w:r w:rsidRPr="001678C3">
        <w:rPr>
          <w:rFonts w:hAnsi="宋体" w:cs="Times New Roman"/>
        </w:rPr>
        <w:t>①</w:t>
      </w:r>
      <w:r w:rsidRPr="001678C3">
        <w:rPr>
          <w:rFonts w:ascii="Times New Roman" w:hAnsi="Times New Roman" w:cs="Times New Roman"/>
        </w:rPr>
        <w:t>吸收的光在叶绿体中最终被转化为</w:t>
      </w:r>
      <w:r w:rsidRPr="001678C3"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通路</w:t>
      </w:r>
      <w:r w:rsidRPr="001678C3">
        <w:rPr>
          <w:rFonts w:ascii="Times New Roman" w:hAnsi="Times New Roman" w:cs="Times New Roman"/>
        </w:rPr>
        <w:t>2</w:t>
      </w:r>
      <w:r w:rsidRPr="001678C3">
        <w:rPr>
          <w:rFonts w:ascii="Times New Roman" w:hAnsi="Times New Roman" w:cs="Times New Roman"/>
        </w:rPr>
        <w:t>中吸收光的物质</w:t>
      </w:r>
      <w:r w:rsidRPr="001678C3">
        <w:rPr>
          <w:rFonts w:hAnsi="宋体" w:cs="Times New Roman"/>
        </w:rPr>
        <w:t>②</w:t>
      </w:r>
      <w:r w:rsidRPr="001678C3">
        <w:rPr>
          <w:rFonts w:ascii="Times New Roman" w:hAnsi="Times New Roman" w:cs="Times New Roman"/>
        </w:rPr>
        <w:t>为</w:t>
      </w:r>
      <w:r w:rsidRPr="001678C3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  <w:r w:rsidRPr="001678C3">
        <w:rPr>
          <w:rFonts w:ascii="Times New Roman" w:hAnsi="Times New Roman" w:cs="Times New Roman"/>
        </w:rPr>
        <w:t>用箭头完成图</w:t>
      </w:r>
      <w:r w:rsidRPr="001678C3">
        <w:rPr>
          <w:rFonts w:ascii="Times New Roman" w:hAnsi="Times New Roman" w:cs="Times New Roman"/>
        </w:rPr>
        <w:t>c</w:t>
      </w:r>
      <w:r w:rsidRPr="001678C3">
        <w:rPr>
          <w:rFonts w:ascii="Times New Roman" w:hAnsi="Times New Roman" w:cs="Times New Roman"/>
        </w:rPr>
        <w:t>中</w:t>
      </w:r>
      <w:r w:rsidRPr="001678C3">
        <w:rPr>
          <w:rFonts w:hAnsi="宋体" w:cs="Times New Roman"/>
        </w:rPr>
        <w:t>②</w:t>
      </w:r>
      <w:r w:rsidRPr="001678C3">
        <w:rPr>
          <w:rFonts w:ascii="Times New Roman" w:hAnsi="Times New Roman" w:cs="Times New Roman"/>
        </w:rPr>
        <w:t>所介导的通路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并在箭头旁用</w:t>
      </w:r>
      <w:r w:rsidRPr="001678C3"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)</w:t>
      </w:r>
      <w:r w:rsidRPr="001678C3">
        <w:rPr>
          <w:rFonts w:hAnsi="宋体" w:cs="Times New Roman"/>
        </w:rPr>
        <w:t>”</w:t>
      </w:r>
      <w:r w:rsidRPr="001678C3">
        <w:rPr>
          <w:rFonts w:ascii="Times New Roman" w:hAnsi="Times New Roman" w:cs="Times New Roman"/>
        </w:rPr>
        <w:t>或</w:t>
      </w:r>
      <w:r w:rsidRPr="001678C3"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)</w:t>
      </w:r>
      <w:r w:rsidRPr="001678C3">
        <w:rPr>
          <w:rFonts w:hAnsi="宋体" w:cs="Times New Roman"/>
        </w:rPr>
        <w:t>”</w:t>
      </w:r>
      <w:r w:rsidRPr="001678C3">
        <w:rPr>
          <w:rFonts w:ascii="Times New Roman" w:hAnsi="Times New Roman" w:cs="Times New Roman"/>
        </w:rPr>
        <w:t>标注前后两者间的作用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表示正相关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表示负相关</w:t>
      </w:r>
      <w:r>
        <w:rPr>
          <w:rFonts w:ascii="Times New Roman" w:hAnsi="Times New Roman" w:cs="Times New Roman"/>
        </w:rPr>
        <w:t>。</w:t>
      </w:r>
    </w:p>
    <w:p w:rsidR="00F22428" w:rsidRDefault="00F22428" w:rsidP="00F22428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 xml:space="preserve">\\T118.TIF"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2" type="#_x0000_t75" style="width:204pt;height:126.75pt">
            <v:imagedata r:id="rId52" r:href="rId53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根据图</w:t>
      </w:r>
      <w:r w:rsidRPr="001678C3">
        <w:rPr>
          <w:rFonts w:ascii="Times New Roman" w:hAnsi="Times New Roman" w:cs="Times New Roman"/>
        </w:rPr>
        <w:t>c</w:t>
      </w:r>
      <w:r w:rsidRPr="001678C3">
        <w:rPr>
          <w:rFonts w:ascii="Times New Roman" w:hAnsi="Times New Roman" w:cs="Times New Roman"/>
        </w:rPr>
        <w:t>中相关信息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概括出植物利用光的方式</w:t>
      </w:r>
      <w:r>
        <w:rPr>
          <w:rFonts w:ascii="Times New Roman" w:hAnsi="Times New Roman" w:cs="Times New Roman"/>
        </w:rPr>
        <w:t>：</w:t>
      </w:r>
      <w:r w:rsidRPr="001678C3">
        <w:rPr>
          <w:rFonts w:ascii="Times New Roman" w:hAnsi="Times New Roman" w:cs="Times New Roman"/>
        </w:rPr>
        <w:t>_____________________________</w:t>
      </w:r>
      <w:r>
        <w:rPr>
          <w:rFonts w:ascii="Times New Roman" w:hAnsi="Times New Roman" w:cs="Times New Roman"/>
        </w:rPr>
        <w:t>。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光照强度</w:t>
      </w:r>
      <w:r>
        <w:rPr>
          <w:rFonts w:ascii="Times New Roman" w:hAnsi="Times New Roman" w:cs="Times New Roman"/>
        </w:rPr>
        <w:t xml:space="preserve">　</w:t>
      </w:r>
      <w:r w:rsidRPr="001678C3">
        <w:rPr>
          <w:rFonts w:ascii="Times New Roman" w:hAnsi="Times New Roman" w:cs="Times New Roman"/>
        </w:rPr>
        <w:t>植物对蓝光利用率更高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突变体中</w:t>
      </w:r>
      <w:r w:rsidRPr="001678C3">
        <w:rPr>
          <w:rFonts w:ascii="Times New Roman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hAnsi="Times New Roman" w:cs="Times New Roman"/>
        </w:rPr>
        <w:t>基因功能缺失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阻断了脱落酸信号通路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使该通路无法发挥促进气孔关闭的作用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有机物中的化学能</w:t>
      </w:r>
      <w:r>
        <w:rPr>
          <w:rFonts w:ascii="Times New Roman" w:hAnsi="Times New Roman" w:cs="Times New Roman"/>
        </w:rPr>
        <w:t xml:space="preserve">　</w:t>
      </w:r>
      <w:r w:rsidRPr="001678C3">
        <w:rPr>
          <w:rFonts w:ascii="Times New Roman" w:hAnsi="Times New Roman" w:cs="Times New Roman"/>
        </w:rPr>
        <w:t>光敏色素</w:t>
      </w:r>
    </w:p>
    <w:p w:rsidR="00F22428" w:rsidRDefault="00F22428" w:rsidP="00F22428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 xml:space="preserve">\\T128.TIF"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"E:\\2026</w:instrText>
      </w:r>
      <w:r>
        <w:rPr>
          <w:rFonts w:ascii="Times New Roman" w:hAnsi="Times New Roman" w:cs="Times New Roman" w:hint="eastAsia"/>
        </w:rPr>
        <w:instrText>原文件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人教版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 </w:instrText>
      </w:r>
      <w:r>
        <w:rPr>
          <w:rFonts w:ascii="Times New Roman" w:hAnsi="Times New Roman" w:cs="Times New Roman" w:hint="eastAsia"/>
        </w:rPr>
        <w:instrText>广东上目录</w:instrText>
      </w:r>
      <w:r>
        <w:rPr>
          <w:rFonts w:ascii="Times New Roman" w:hAnsi="Times New Roman" w:cs="Times New Roman" w:hint="eastAsia"/>
        </w:rPr>
        <w:instrText>\\T128.TIF"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3" type="#_x0000_t75" style="width:204pt;height:116.25pt">
            <v:imagedata r:id="rId54" r:href="rId55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1678C3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1678C3">
        <w:rPr>
          <w:rFonts w:ascii="Times New Roman" w:hAnsi="Times New Roman" w:cs="Times New Roman"/>
        </w:rPr>
        <w:t>光既可以为植物提供能量</w:t>
      </w:r>
      <w:r>
        <w:rPr>
          <w:rFonts w:ascii="Times New Roman" w:hAnsi="Times New Roman" w:cs="Times New Roman"/>
        </w:rPr>
        <w:t>，</w:t>
      </w:r>
      <w:r w:rsidRPr="001678C3">
        <w:rPr>
          <w:rFonts w:ascii="Times New Roman" w:hAnsi="Times New Roman" w:cs="Times New Roman"/>
        </w:rPr>
        <w:t>又可以作为信号</w:t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1678C3">
        <w:rPr>
          <w:rFonts w:ascii="Times New Roman" w:eastAsia="黑体" w:hAnsi="Times New Roman" w:cs="Times New Roman"/>
        </w:rPr>
        <w:t>解析</w:t>
      </w:r>
      <w:r>
        <w:rPr>
          <w:rFonts w:ascii="Times New Roman" w:eastAsia="楷体_GB2312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</w:rPr>
        <w:t>限制因素的分析方法如图所示：</w:t>
      </w:r>
    </w:p>
    <w:p w:rsidR="00F22428" w:rsidRDefault="00F22428" w:rsidP="00F22428">
      <w:pPr>
        <w:pStyle w:val="a3"/>
        <w:snapToGrid w:val="0"/>
        <w:spacing w:line="360" w:lineRule="auto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 w:hint="eastAsia"/>
        </w:rPr>
        <w:instrText xml:space="preserve"> INCLUDEPICTURE "E:\\2026</w:instrText>
      </w:r>
      <w:r>
        <w:rPr>
          <w:rFonts w:ascii="Times New Roman" w:eastAsia="楷体_GB2312" w:hAnsi="Times New Roman" w:cs="Times New Roman" w:hint="eastAsia"/>
        </w:rPr>
        <w:instrText>原文件</w:instrText>
      </w:r>
      <w:r>
        <w:rPr>
          <w:rFonts w:ascii="Times New Roman" w:eastAsia="楷体_GB2312" w:hAnsi="Times New Roman" w:cs="Times New Roman" w:hint="eastAsia"/>
        </w:rPr>
        <w:instrText>\\</w:instrText>
      </w:r>
      <w:r>
        <w:rPr>
          <w:rFonts w:ascii="Times New Roman" w:eastAsia="楷体_GB2312" w:hAnsi="Times New Roman" w:cs="Times New Roman" w:hint="eastAsia"/>
        </w:rPr>
        <w:instrText>生物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人教版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大一轮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广东上目录</w:instrText>
      </w:r>
      <w:r>
        <w:rPr>
          <w:rFonts w:ascii="Times New Roman" w:eastAsia="楷体_GB2312" w:hAnsi="Times New Roman" w:cs="Times New Roman" w:hint="eastAsia"/>
        </w:rPr>
        <w:instrText xml:space="preserve">\\T130.TIF" \* MERGEFORMAT </w:instrText>
      </w:r>
      <w:r>
        <w:rPr>
          <w:rFonts w:ascii="Times New Roman" w:eastAsia="楷体_GB2312" w:hAnsi="Times New Roman" w:cs="Times New Roman"/>
        </w:rPr>
        <w:fldChar w:fldCharType="separate"/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 xml:space="preserve"> </w:instrText>
      </w:r>
      <w:r>
        <w:rPr>
          <w:rFonts w:ascii="Times New Roman" w:eastAsia="楷体_GB2312" w:hAnsi="Times New Roman" w:cs="Times New Roman" w:hint="eastAsia"/>
        </w:rPr>
        <w:instrText>INCLUDEPICTURE  "E:\\2026</w:instrText>
      </w:r>
      <w:r>
        <w:rPr>
          <w:rFonts w:ascii="Times New Roman" w:eastAsia="楷体_GB2312" w:hAnsi="Times New Roman" w:cs="Times New Roman" w:hint="eastAsia"/>
        </w:rPr>
        <w:instrText>原文件</w:instrText>
      </w:r>
      <w:r>
        <w:rPr>
          <w:rFonts w:ascii="Times New Roman" w:eastAsia="楷体_GB2312" w:hAnsi="Times New Roman" w:cs="Times New Roman" w:hint="eastAsia"/>
        </w:rPr>
        <w:instrText>\\</w:instrText>
      </w:r>
      <w:r>
        <w:rPr>
          <w:rFonts w:ascii="Times New Roman" w:eastAsia="楷体_GB2312" w:hAnsi="Times New Roman" w:cs="Times New Roman" w:hint="eastAsia"/>
        </w:rPr>
        <w:instrText>生物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人教版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大一轮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广东上目录</w:instrText>
      </w:r>
      <w:r>
        <w:rPr>
          <w:rFonts w:ascii="Times New Roman" w:eastAsia="楷体_GB2312" w:hAnsi="Times New Roman" w:cs="Times New Roman" w:hint="eastAsia"/>
        </w:rPr>
        <w:instrText>\\T130.TIF" \* MERGEFORMATINET</w:instrText>
      </w:r>
      <w:r>
        <w:rPr>
          <w:rFonts w:ascii="Times New Roman" w:eastAsia="楷体_GB2312" w:hAnsi="Times New Roman" w:cs="Times New Roman"/>
        </w:rPr>
        <w:instrText xml:space="preserve"> </w:instrText>
      </w:r>
      <w:r>
        <w:rPr>
          <w:rFonts w:ascii="Times New Roman" w:eastAsia="楷体_GB2312" w:hAnsi="Times New Roman" w:cs="Times New Roman"/>
        </w:rPr>
        <w:fldChar w:fldCharType="separate"/>
      </w:r>
      <w:r>
        <w:rPr>
          <w:rFonts w:ascii="Times New Roman" w:eastAsia="楷体_GB2312" w:hAnsi="Times New Roman" w:cs="Times New Roman"/>
        </w:rPr>
        <w:fldChar w:fldCharType="begin"/>
      </w:r>
      <w:r>
        <w:rPr>
          <w:rFonts w:ascii="Times New Roman" w:eastAsia="楷体_GB2312" w:hAnsi="Times New Roman" w:cs="Times New Roman"/>
        </w:rPr>
        <w:instrText xml:space="preserve"> </w:instrText>
      </w:r>
      <w:r>
        <w:rPr>
          <w:rFonts w:ascii="Times New Roman" w:eastAsia="楷体_GB2312" w:hAnsi="Times New Roman" w:cs="Times New Roman" w:hint="eastAsia"/>
        </w:rPr>
        <w:instrText>INCLUDEPICTURE  "E:\\2026</w:instrText>
      </w:r>
      <w:r>
        <w:rPr>
          <w:rFonts w:ascii="Times New Roman" w:eastAsia="楷体_GB2312" w:hAnsi="Times New Roman" w:cs="Times New Roman" w:hint="eastAsia"/>
        </w:rPr>
        <w:instrText>原文件</w:instrText>
      </w:r>
      <w:r>
        <w:rPr>
          <w:rFonts w:ascii="Times New Roman" w:eastAsia="楷体_GB2312" w:hAnsi="Times New Roman" w:cs="Times New Roman" w:hint="eastAsia"/>
        </w:rPr>
        <w:instrText>\\</w:instrText>
      </w:r>
      <w:r>
        <w:rPr>
          <w:rFonts w:ascii="Times New Roman" w:eastAsia="楷体_GB2312" w:hAnsi="Times New Roman" w:cs="Times New Roman" w:hint="eastAsia"/>
        </w:rPr>
        <w:instrText>生物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人教版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大一轮</w:instrText>
      </w:r>
      <w:r>
        <w:rPr>
          <w:rFonts w:ascii="Times New Roman" w:eastAsia="楷体_GB2312" w:hAnsi="Times New Roman" w:cs="Times New Roman" w:hint="eastAsia"/>
        </w:rPr>
        <w:instrText xml:space="preserve">  </w:instrText>
      </w:r>
      <w:r>
        <w:rPr>
          <w:rFonts w:ascii="Times New Roman" w:eastAsia="楷体_GB2312" w:hAnsi="Times New Roman" w:cs="Times New Roman" w:hint="eastAsia"/>
        </w:rPr>
        <w:instrText>广东上目录</w:instrText>
      </w:r>
      <w:r>
        <w:rPr>
          <w:rFonts w:ascii="Times New Roman" w:eastAsia="楷体_GB2312" w:hAnsi="Times New Roman" w:cs="Times New Roman" w:hint="eastAsia"/>
        </w:rPr>
        <w:instrText>\\T130.TIF" \* MERGEFORMATINET</w:instrText>
      </w:r>
      <w:r>
        <w:rPr>
          <w:rFonts w:ascii="Times New Roman" w:eastAsia="楷体_GB2312" w:hAnsi="Times New Roman" w:cs="Times New Roman"/>
        </w:rPr>
        <w:instrText xml:space="preserve"> </w:instrText>
      </w:r>
      <w:r>
        <w:rPr>
          <w:rFonts w:ascii="Times New Roman" w:eastAsia="楷体_GB2312" w:hAnsi="Times New Roman" w:cs="Times New Roman"/>
        </w:rPr>
        <w:fldChar w:fldCharType="separate"/>
      </w:r>
      <w:r>
        <w:rPr>
          <w:rFonts w:ascii="Times New Roman" w:eastAsia="楷体_GB2312" w:hAnsi="Times New Roman" w:cs="Times New Roman"/>
        </w:rPr>
        <w:pict>
          <v:shape id="_x0000_i1064" type="#_x0000_t75" style="width:219.75pt;height:126pt">
            <v:imagedata r:id="rId56" r:href="rId57"/>
          </v:shape>
        </w:pict>
      </w:r>
      <w:r>
        <w:rPr>
          <w:rFonts w:ascii="Times New Roman" w:eastAsia="楷体_GB2312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fldChar w:fldCharType="end"/>
      </w:r>
    </w:p>
    <w:p w:rsidR="00F22428" w:rsidRDefault="00F22428" w:rsidP="00F22428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1678C3">
        <w:rPr>
          <w:rFonts w:ascii="Times New Roman" w:eastAsia="楷体_GB2312" w:hAnsi="Times New Roman" w:cs="Times New Roman"/>
        </w:rPr>
        <w:t>据图分析可知，当胞间</w:t>
      </w:r>
      <w:r w:rsidRPr="001678C3">
        <w:rPr>
          <w:rFonts w:ascii="Times New Roman" w:eastAsia="楷体_GB2312" w:hAnsi="Times New Roman" w:cs="Times New Roman"/>
        </w:rPr>
        <w:t>CO</w:t>
      </w:r>
      <w:r w:rsidRPr="001678C3">
        <w:rPr>
          <w:rFonts w:ascii="Times New Roman" w:eastAsia="楷体_GB2312" w:hAnsi="Times New Roman" w:cs="Times New Roman"/>
          <w:vertAlign w:val="subscript"/>
        </w:rPr>
        <w:t>2</w:t>
      </w:r>
      <w:r w:rsidRPr="001678C3">
        <w:rPr>
          <w:rFonts w:ascii="Times New Roman" w:eastAsia="楷体_GB2312" w:hAnsi="Times New Roman" w:cs="Times New Roman"/>
        </w:rPr>
        <w:t>浓度在</w:t>
      </w:r>
      <w:r w:rsidRPr="001678C3">
        <w:rPr>
          <w:rFonts w:ascii="Times New Roman" w:eastAsia="楷体_GB2312" w:hAnsi="Times New Roman" w:cs="Times New Roman"/>
        </w:rPr>
        <w:t>900</w:t>
      </w:r>
      <w:r w:rsidRPr="001678C3">
        <w:rPr>
          <w:rFonts w:ascii="Times New Roman" w:eastAsia="楷体_GB2312" w:hAnsi="Times New Roman" w:cs="Times New Roman"/>
        </w:rPr>
        <w:t>～</w:t>
      </w:r>
      <w:r w:rsidRPr="001678C3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 xml:space="preserve"> </w:t>
      </w:r>
      <w:r w:rsidRPr="001678C3">
        <w:rPr>
          <w:rFonts w:ascii="Times New Roman" w:eastAsia="楷体_GB2312" w:hAnsi="Times New Roman" w:cs="Times New Roman"/>
        </w:rPr>
        <w:t>200</w:t>
      </w:r>
      <w:r>
        <w:rPr>
          <w:rFonts w:ascii="Times New Roman" w:eastAsia="楷体_GB2312" w:hAnsi="Times New Roman" w:cs="Times New Roman"/>
        </w:rPr>
        <w:t xml:space="preserve"> </w:t>
      </w:r>
      <w:r w:rsidRPr="001678C3">
        <w:rPr>
          <w:rFonts w:ascii="Times New Roman" w:eastAsia="楷体_GB2312" w:hAnsi="Times New Roman" w:cs="Times New Roman"/>
        </w:rPr>
        <w:t>μmol·mol</w:t>
      </w:r>
      <w:r w:rsidRPr="001678C3">
        <w:rPr>
          <w:rFonts w:ascii="Times New Roman" w:eastAsia="楷体_GB2312" w:hAnsi="Times New Roman" w:cs="Times New Roman"/>
          <w:vertAlign w:val="superscript"/>
        </w:rPr>
        <w:t>－</w:t>
      </w:r>
      <w:r w:rsidRPr="001678C3">
        <w:rPr>
          <w:rFonts w:ascii="Times New Roman" w:eastAsia="楷体_GB2312" w:hAnsi="Times New Roman" w:cs="Times New Roman"/>
          <w:vertAlign w:val="superscript"/>
        </w:rPr>
        <w:t>1</w:t>
      </w:r>
      <w:r w:rsidRPr="001678C3">
        <w:rPr>
          <w:rFonts w:ascii="Times New Roman" w:eastAsia="楷体_GB2312" w:hAnsi="Times New Roman" w:cs="Times New Roman"/>
        </w:rPr>
        <w:t>范围时，红光下光合速率不再随</w:t>
      </w:r>
      <w:r w:rsidRPr="001678C3">
        <w:rPr>
          <w:rFonts w:ascii="Times New Roman" w:eastAsia="楷体_GB2312" w:hAnsi="Times New Roman" w:cs="Times New Roman"/>
        </w:rPr>
        <w:t>CO</w:t>
      </w:r>
      <w:r w:rsidRPr="001678C3">
        <w:rPr>
          <w:rFonts w:ascii="Times New Roman" w:eastAsia="楷体_GB2312" w:hAnsi="Times New Roman" w:cs="Times New Roman"/>
          <w:vertAlign w:val="subscript"/>
        </w:rPr>
        <w:t>2</w:t>
      </w:r>
      <w:r w:rsidRPr="001678C3">
        <w:rPr>
          <w:rFonts w:ascii="Times New Roman" w:eastAsia="楷体_GB2312" w:hAnsi="Times New Roman" w:cs="Times New Roman"/>
        </w:rPr>
        <w:t>浓度增加而明显上升，已经达到了</w:t>
      </w:r>
      <w:r w:rsidRPr="001678C3">
        <w:rPr>
          <w:rFonts w:ascii="Times New Roman" w:eastAsia="楷体_GB2312" w:hAnsi="Times New Roman" w:cs="Times New Roman"/>
        </w:rPr>
        <w:t>CO</w:t>
      </w:r>
      <w:r w:rsidRPr="001678C3">
        <w:rPr>
          <w:rFonts w:ascii="Times New Roman" w:eastAsia="楷体_GB2312" w:hAnsi="Times New Roman" w:cs="Times New Roman"/>
          <w:vertAlign w:val="subscript"/>
        </w:rPr>
        <w:t>2</w:t>
      </w:r>
      <w:r w:rsidRPr="001678C3">
        <w:rPr>
          <w:rFonts w:ascii="Times New Roman" w:eastAsia="楷体_GB2312" w:hAnsi="Times New Roman" w:cs="Times New Roman"/>
        </w:rPr>
        <w:t>的饱和状态，所以此时光合速率的限制因子不是</w:t>
      </w:r>
      <w:r w:rsidRPr="001678C3">
        <w:rPr>
          <w:rFonts w:ascii="Times New Roman" w:eastAsia="楷体_GB2312" w:hAnsi="Times New Roman" w:cs="Times New Roman"/>
        </w:rPr>
        <w:t>CO</w:t>
      </w:r>
      <w:r w:rsidRPr="001678C3">
        <w:rPr>
          <w:rFonts w:ascii="Times New Roman" w:eastAsia="楷体_GB2312" w:hAnsi="Times New Roman" w:cs="Times New Roman"/>
          <w:vertAlign w:val="subscript"/>
        </w:rPr>
        <w:t>2</w:t>
      </w:r>
      <w:r w:rsidRPr="001678C3">
        <w:rPr>
          <w:rFonts w:ascii="Times New Roman" w:eastAsia="楷体_GB2312" w:hAnsi="Times New Roman" w:cs="Times New Roman"/>
        </w:rPr>
        <w:t>浓度，而是光照强度等其他因素。叶绿素对红光和蓝紫光的吸收量大，类胡萝卜素对蓝紫光的吸收量大，蓝光下净光合速率更高可能是因为植物对蓝光利用率更高，从而更有效地促进光合作用，提高光合速率。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</w:rPr>
        <w:t>由于突变体发生</w:t>
      </w:r>
      <w:r w:rsidRPr="001678C3">
        <w:rPr>
          <w:rFonts w:ascii="Times New Roman" w:eastAsia="楷体_GB2312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eastAsia="楷体_GB2312" w:hAnsi="Times New Roman" w:cs="Times New Roman"/>
        </w:rPr>
        <w:t>基因功能缺失后，在远红光与红光条件下蒸腾速率接近，可推测光敏色素吸收光信号后，通过影响</w:t>
      </w:r>
      <w:r w:rsidRPr="001678C3">
        <w:rPr>
          <w:rFonts w:ascii="Times New Roman" w:eastAsia="楷体_GB2312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eastAsia="楷体_GB2312" w:hAnsi="Times New Roman" w:cs="Times New Roman"/>
        </w:rPr>
        <w:t>基因的表达，进而影响脱落酸信号通路，对气孔开放程度进行调控。且从图</w:t>
      </w:r>
      <w:r w:rsidRPr="001678C3">
        <w:rPr>
          <w:rFonts w:ascii="Times New Roman" w:eastAsia="楷体_GB2312" w:hAnsi="Times New Roman" w:cs="Times New Roman"/>
        </w:rPr>
        <w:t>b</w:t>
      </w:r>
      <w:r w:rsidRPr="001678C3">
        <w:rPr>
          <w:rFonts w:ascii="Times New Roman" w:eastAsia="楷体_GB2312" w:hAnsi="Times New Roman" w:cs="Times New Roman"/>
        </w:rPr>
        <w:t>中突变体在远红光和红光下蒸腾速率变化不大，野生型在红光条件下蒸腾速率较大，可推断光敏色素对</w:t>
      </w:r>
      <w:r w:rsidRPr="001678C3">
        <w:rPr>
          <w:rFonts w:ascii="Times New Roman" w:eastAsia="楷体_GB2312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eastAsia="楷体_GB2312" w:hAnsi="Times New Roman" w:cs="Times New Roman"/>
        </w:rPr>
        <w:t>基因表达的影响是负相关，</w:t>
      </w:r>
      <w:r w:rsidRPr="001678C3">
        <w:rPr>
          <w:rFonts w:ascii="Times New Roman" w:eastAsia="楷体_GB2312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eastAsia="楷体_GB2312" w:hAnsi="Times New Roman" w:cs="Times New Roman"/>
        </w:rPr>
        <w:t>基因对脱落酸信号通路是正相关，脱落酸信号通路对气孔开放程度是负相关，即光敏色素</w:t>
      </w:r>
      <w:r w:rsidRPr="001678C3">
        <w:rPr>
          <w:rFonts w:hAnsi="宋体" w:cs="Times New Roman"/>
        </w:rPr>
        <w:t>→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  <w:i/>
        </w:rPr>
        <w:t>PIL</w:t>
      </w:r>
      <w:r w:rsidRPr="00F22428">
        <w:rPr>
          <w:rFonts w:ascii="Times New Roman" w:eastAsia="楷体_GB2312" w:hAnsi="Times New Roman" w:cs="Times New Roman"/>
          <w:i/>
        </w:rPr>
        <w:t>15</w:t>
      </w:r>
      <w:r w:rsidRPr="001678C3">
        <w:rPr>
          <w:rFonts w:ascii="Times New Roman" w:eastAsia="楷体_GB2312" w:hAnsi="Times New Roman" w:cs="Times New Roman"/>
        </w:rPr>
        <w:t>基因</w:t>
      </w:r>
      <w:r w:rsidRPr="001678C3">
        <w:rPr>
          <w:rFonts w:hAnsi="宋体" w:cs="Times New Roman"/>
        </w:rPr>
        <w:t>→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＋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</w:rPr>
        <w:t>脱落酸信号通路</w:t>
      </w:r>
      <w:r w:rsidRPr="001678C3">
        <w:rPr>
          <w:rFonts w:hAnsi="宋体" w:cs="Times New Roman"/>
        </w:rPr>
        <w:t>→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－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</w:rPr>
        <w:t>气孔开放程度。</w:t>
      </w:r>
      <w:r>
        <w:rPr>
          <w:rFonts w:ascii="Times New Roman" w:eastAsia="楷体_GB2312" w:hAnsi="Times New Roman" w:cs="Times New Roman"/>
        </w:rPr>
        <w:t>(</w:t>
      </w:r>
      <w:r w:rsidRPr="001678C3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1678C3">
        <w:rPr>
          <w:rFonts w:ascii="Times New Roman" w:eastAsia="楷体_GB2312" w:hAnsi="Times New Roman" w:cs="Times New Roman"/>
        </w:rPr>
        <w:t>综上分析，植物利用光的第一种途径是以光为能源，驱动光合作用的进行，把</w:t>
      </w:r>
      <w:r w:rsidRPr="001678C3">
        <w:rPr>
          <w:rFonts w:ascii="Times New Roman" w:eastAsia="楷体_GB2312" w:hAnsi="Times New Roman" w:cs="Times New Roman"/>
        </w:rPr>
        <w:t>CO</w:t>
      </w:r>
      <w:r w:rsidRPr="001678C3">
        <w:rPr>
          <w:rFonts w:ascii="Times New Roman" w:eastAsia="楷体_GB2312" w:hAnsi="Times New Roman" w:cs="Times New Roman"/>
          <w:vertAlign w:val="subscript"/>
        </w:rPr>
        <w:t>2</w:t>
      </w:r>
      <w:r w:rsidRPr="001678C3">
        <w:rPr>
          <w:rFonts w:ascii="Times New Roman" w:eastAsia="楷体_GB2312" w:hAnsi="Times New Roman" w:cs="Times New Roman"/>
        </w:rPr>
        <w:t>和水合成有机物，将光能转变为化学能储存在有机物中；第二种途径是以光为信号，光敏色素接收并传递光信号影响细胞核中相关基因表达，从而调控植物的生命活动。</w:t>
      </w:r>
    </w:p>
    <w:p w:rsidR="00FE1EDC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考向四</w:t>
      </w:r>
      <w:r>
        <w:rPr>
          <w:rFonts w:ascii="Times New Roman" w:eastAsia="黑体" w:hAnsi="Times New Roman" w:cs="Times New Roman"/>
        </w:rPr>
        <w:t xml:space="preserve">　</w:t>
      </w:r>
      <w:r w:rsidRPr="00BC5203">
        <w:rPr>
          <w:rFonts w:ascii="Times New Roman" w:eastAsia="黑体" w:hAnsi="Times New Roman" w:cs="Times New Roman"/>
        </w:rPr>
        <w:t>光抑制</w:t>
      </w:r>
    </w:p>
    <w:p w:rsidR="00BC5203" w:rsidRDefault="00FE1EDC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="00BC5203" w:rsidRPr="00BC5203">
        <w:rPr>
          <w:rFonts w:ascii="Times New Roman" w:eastAsia="楷体_GB2312" w:hAnsi="Times New Roman" w:cs="Times New Roman"/>
        </w:rPr>
        <w:t>2024·</w:t>
      </w:r>
      <w:r w:rsidR="00BC5203" w:rsidRPr="00BC5203">
        <w:rPr>
          <w:rFonts w:ascii="Times New Roman" w:eastAsia="楷体_GB2312" w:hAnsi="Times New Roman" w:cs="Times New Roman"/>
        </w:rPr>
        <w:t>重庆，</w:t>
      </w:r>
      <w:r w:rsidR="00BC5203" w:rsidRPr="00BC5203">
        <w:rPr>
          <w:rFonts w:ascii="Times New Roman" w:eastAsia="楷体_GB2312" w:hAnsi="Times New Roman" w:cs="Times New Roman"/>
        </w:rPr>
        <w:t>18</w:t>
      </w:r>
      <w:r w:rsidR="00BC5203">
        <w:rPr>
          <w:rFonts w:ascii="Times New Roman" w:eastAsia="楷体_GB2312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重庆石柱是我国著名传统中药黄连的主产区之一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黄连生长缓慢</w:t>
      </w:r>
      <w:r w:rsidR="00BC5203">
        <w:rPr>
          <w:rFonts w:ascii="Times New Roman" w:hAnsi="Times New Roman" w:cs="Times New Roman"/>
        </w:rPr>
        <w:t>，</w:t>
      </w:r>
      <w:r w:rsidR="00BC5203" w:rsidRPr="00BC5203">
        <w:rPr>
          <w:rFonts w:ascii="Times New Roman" w:hAnsi="Times New Roman" w:cs="Times New Roman"/>
        </w:rPr>
        <w:t>存在明显的光饱和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光合速率不再随光强增加而增加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和光抑制</w:t>
      </w:r>
      <w:r w:rsidR="00BC5203">
        <w:rPr>
          <w:rFonts w:ascii="Times New Roman" w:hAnsi="Times New Roman" w:cs="Times New Roman"/>
        </w:rPr>
        <w:t>(</w:t>
      </w:r>
      <w:r w:rsidR="00BC5203" w:rsidRPr="00BC5203">
        <w:rPr>
          <w:rFonts w:ascii="Times New Roman" w:hAnsi="Times New Roman" w:cs="Times New Roman"/>
        </w:rPr>
        <w:t>光能过剩导致光合速率降低</w:t>
      </w:r>
      <w:r w:rsidR="00BC5203">
        <w:rPr>
          <w:rFonts w:ascii="Times New Roman" w:hAnsi="Times New Roman" w:cs="Times New Roman"/>
        </w:rPr>
        <w:t>)</w:t>
      </w:r>
      <w:r w:rsidR="00BC5203" w:rsidRPr="00BC5203">
        <w:rPr>
          <w:rFonts w:ascii="Times New Roman" w:hAnsi="Times New Roman" w:cs="Times New Roman"/>
        </w:rPr>
        <w:t>现象</w:t>
      </w:r>
      <w:r w:rsidR="00BC5203"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探寻提高黄连产量的技术措施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研究人员对黄连的光合特征进行了研究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结果见图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\\SG31.TIF"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\\SG31.TIF"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\\SG31.TIF"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\\SG31.TIF"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\\SG31.TIF"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\\SG31.TIF"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\\SG31.TIF"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\\SG31.TIF"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\\SG31.TIF"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\\SG31.TIF"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\\SG31.TIF"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6" type="#_x0000_t75" style="width:226.5pt;height:174.75pt">
            <v:imagedata r:id="rId58" r:href="rId59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04029">
        <w:rPr>
          <w:rFonts w:ascii="Times New Roman" w:hAnsi="Times New Roman" w:cs="Times New Roman" w:hint="eastAsia"/>
        </w:rPr>
        <w:instrText xml:space="preserve"> INCLUDEPICTURE "E:\\</w:instrText>
      </w:r>
      <w:r w:rsidR="00D04029">
        <w:rPr>
          <w:rFonts w:ascii="Times New Roman" w:hAnsi="Times New Roman" w:cs="Times New Roman" w:hint="eastAsia"/>
        </w:rPr>
        <w:instrText>胡佳赛</w:instrText>
      </w:r>
      <w:r w:rsidR="00D04029">
        <w:rPr>
          <w:rFonts w:ascii="Times New Roman" w:hAnsi="Times New Roman" w:cs="Times New Roman" w:hint="eastAsia"/>
        </w:rPr>
        <w:instrText>\\2025</w:instrText>
      </w:r>
      <w:r w:rsidR="00D04029">
        <w:rPr>
          <w:rFonts w:ascii="Times New Roman" w:hAnsi="Times New Roman" w:cs="Times New Roman" w:hint="eastAsia"/>
        </w:rPr>
        <w:instrText>年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源文件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>\\</w:instrText>
      </w:r>
      <w:r w:rsidR="00D04029">
        <w:rPr>
          <w:rFonts w:ascii="Times New Roman" w:hAnsi="Times New Roman" w:cs="Times New Roman" w:hint="eastAsia"/>
        </w:rPr>
        <w:instrText>生物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人教版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大一轮</w:instrText>
      </w:r>
      <w:r w:rsidR="00D04029">
        <w:rPr>
          <w:rFonts w:ascii="Times New Roman" w:hAnsi="Times New Roman" w:cs="Times New Roman" w:hint="eastAsia"/>
        </w:rPr>
        <w:instrText xml:space="preserve">  </w:instrText>
      </w:r>
      <w:r w:rsidR="00D04029">
        <w:rPr>
          <w:rFonts w:ascii="Times New Roman" w:hAnsi="Times New Roman" w:cs="Times New Roman" w:hint="eastAsia"/>
        </w:rPr>
        <w:instrText>京津琼</w:instrText>
      </w:r>
      <w:r w:rsidR="00D04029">
        <w:rPr>
          <w:rFonts w:ascii="Times New Roman" w:hAnsi="Times New Roman" w:cs="Times New Roman" w:hint="eastAsia"/>
        </w:rPr>
        <w:instrText xml:space="preserve">\\SG32.TIF" \* MERGEFORMAT </w:instrText>
      </w:r>
      <w:r>
        <w:rPr>
          <w:rFonts w:ascii="Times New Roman" w:hAnsi="Times New Roman" w:cs="Times New Roman"/>
        </w:rPr>
        <w:fldChar w:fldCharType="separate"/>
      </w:r>
      <w:r w:rsidR="004D4BAB">
        <w:rPr>
          <w:rFonts w:ascii="Times New Roman" w:hAnsi="Times New Roman" w:cs="Times New Roman"/>
        </w:rPr>
        <w:fldChar w:fldCharType="begin"/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 w:hint="eastAsia"/>
        </w:rPr>
        <w:instrText>INCLUDEPICTURE  "D:\\111\\</w:instrText>
      </w:r>
      <w:r w:rsidR="004D4BAB">
        <w:rPr>
          <w:rFonts w:ascii="Times New Roman" w:hAnsi="Times New Roman" w:cs="Times New Roman" w:hint="eastAsia"/>
        </w:rPr>
        <w:instrText>废</w:instrText>
      </w:r>
      <w:r w:rsidR="004D4BAB">
        <w:rPr>
          <w:rFonts w:ascii="Times New Roman" w:hAnsi="Times New Roman" w:cs="Times New Roman" w:hint="eastAsia"/>
        </w:rPr>
        <w:instrText>\\2025\\</w:instrText>
      </w:r>
      <w:r w:rsidR="004D4BAB">
        <w:rPr>
          <w:rFonts w:ascii="Times New Roman" w:hAnsi="Times New Roman" w:cs="Times New Roman" w:hint="eastAsia"/>
        </w:rPr>
        <w:instrText>源文件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>\\</w:instrText>
      </w:r>
      <w:r w:rsidR="004D4BAB">
        <w:rPr>
          <w:rFonts w:ascii="Times New Roman" w:hAnsi="Times New Roman" w:cs="Times New Roman" w:hint="eastAsia"/>
        </w:rPr>
        <w:instrText>生物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人教版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大一轮</w:instrText>
      </w:r>
      <w:r w:rsidR="004D4BAB">
        <w:rPr>
          <w:rFonts w:ascii="Times New Roman" w:hAnsi="Times New Roman" w:cs="Times New Roman" w:hint="eastAsia"/>
        </w:rPr>
        <w:instrText xml:space="preserve">  </w:instrText>
      </w:r>
      <w:r w:rsidR="004D4BAB">
        <w:rPr>
          <w:rFonts w:ascii="Times New Roman" w:hAnsi="Times New Roman" w:cs="Times New Roman" w:hint="eastAsia"/>
        </w:rPr>
        <w:instrText>京津琼</w:instrText>
      </w:r>
      <w:r w:rsidR="004D4BAB">
        <w:rPr>
          <w:rFonts w:ascii="Times New Roman" w:hAnsi="Times New Roman" w:cs="Times New Roman" w:hint="eastAsia"/>
        </w:rPr>
        <w:instrText>\\SG32.TIF" \* MERGEFORMATINET</w:instrText>
      </w:r>
      <w:r w:rsidR="004D4BAB">
        <w:rPr>
          <w:rFonts w:ascii="Times New Roman" w:hAnsi="Times New Roman" w:cs="Times New Roman"/>
        </w:rPr>
        <w:instrText xml:space="preserve"> </w:instrText>
      </w:r>
      <w:r w:rsidR="004D4BAB">
        <w:rPr>
          <w:rFonts w:ascii="Times New Roman" w:hAnsi="Times New Roman" w:cs="Times New Roman"/>
        </w:rPr>
        <w:fldChar w:fldCharType="separate"/>
      </w:r>
      <w:r w:rsidR="00BA7CB4">
        <w:rPr>
          <w:rFonts w:ascii="Times New Roman" w:hAnsi="Times New Roman" w:cs="Times New Roman"/>
        </w:rPr>
        <w:fldChar w:fldCharType="begin"/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 w:hint="eastAsia"/>
        </w:rPr>
        <w:instrText>INCLUDEPICTURE  "D:\\111\\</w:instrText>
      </w:r>
      <w:r w:rsidR="00BA7CB4">
        <w:rPr>
          <w:rFonts w:ascii="Times New Roman" w:hAnsi="Times New Roman" w:cs="Times New Roman" w:hint="eastAsia"/>
        </w:rPr>
        <w:instrText>废</w:instrText>
      </w:r>
      <w:r w:rsidR="00BA7CB4">
        <w:rPr>
          <w:rFonts w:ascii="Times New Roman" w:hAnsi="Times New Roman" w:cs="Times New Roman" w:hint="eastAsia"/>
        </w:rPr>
        <w:instrText>\\2025\\</w:instrText>
      </w:r>
      <w:r w:rsidR="00BA7CB4">
        <w:rPr>
          <w:rFonts w:ascii="Times New Roman" w:hAnsi="Times New Roman" w:cs="Times New Roman" w:hint="eastAsia"/>
        </w:rPr>
        <w:instrText>源文件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>\\</w:instrText>
      </w:r>
      <w:r w:rsidR="00BA7CB4">
        <w:rPr>
          <w:rFonts w:ascii="Times New Roman" w:hAnsi="Times New Roman" w:cs="Times New Roman" w:hint="eastAsia"/>
        </w:rPr>
        <w:instrText>生物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人教版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大一轮</w:instrText>
      </w:r>
      <w:r w:rsidR="00BA7CB4">
        <w:rPr>
          <w:rFonts w:ascii="Times New Roman" w:hAnsi="Times New Roman" w:cs="Times New Roman" w:hint="eastAsia"/>
        </w:rPr>
        <w:instrText xml:space="preserve">  </w:instrText>
      </w:r>
      <w:r w:rsidR="00BA7CB4">
        <w:rPr>
          <w:rFonts w:ascii="Times New Roman" w:hAnsi="Times New Roman" w:cs="Times New Roman" w:hint="eastAsia"/>
        </w:rPr>
        <w:instrText>京津琼</w:instrText>
      </w:r>
      <w:r w:rsidR="00BA7CB4">
        <w:rPr>
          <w:rFonts w:ascii="Times New Roman" w:hAnsi="Times New Roman" w:cs="Times New Roman" w:hint="eastAsia"/>
        </w:rPr>
        <w:instrText>\\SG32.TIF" \* MERGEFORMATINET</w:instrText>
      </w:r>
      <w:r w:rsidR="00BA7CB4">
        <w:rPr>
          <w:rFonts w:ascii="Times New Roman" w:hAnsi="Times New Roman" w:cs="Times New Roman"/>
        </w:rPr>
        <w:instrText xml:space="preserve"> </w:instrText>
      </w:r>
      <w:r w:rsidR="00BA7CB4">
        <w:rPr>
          <w:rFonts w:ascii="Times New Roman" w:hAnsi="Times New Roman" w:cs="Times New Roman"/>
        </w:rPr>
        <w:fldChar w:fldCharType="separate"/>
      </w:r>
      <w:r w:rsidR="002D41C0">
        <w:rPr>
          <w:rFonts w:ascii="Times New Roman" w:hAnsi="Times New Roman" w:cs="Times New Roman"/>
        </w:rPr>
        <w:fldChar w:fldCharType="begin"/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 w:hint="eastAsia"/>
        </w:rPr>
        <w:instrText>INCLUDEPICTURE  "D:\\111\\</w:instrText>
      </w:r>
      <w:r w:rsidR="002D41C0">
        <w:rPr>
          <w:rFonts w:ascii="Times New Roman" w:hAnsi="Times New Roman" w:cs="Times New Roman" w:hint="eastAsia"/>
        </w:rPr>
        <w:instrText>废</w:instrText>
      </w:r>
      <w:r w:rsidR="002D41C0">
        <w:rPr>
          <w:rFonts w:ascii="Times New Roman" w:hAnsi="Times New Roman" w:cs="Times New Roman" w:hint="eastAsia"/>
        </w:rPr>
        <w:instrText>\\2025\\</w:instrText>
      </w:r>
      <w:r w:rsidR="002D41C0">
        <w:rPr>
          <w:rFonts w:ascii="Times New Roman" w:hAnsi="Times New Roman" w:cs="Times New Roman" w:hint="eastAsia"/>
        </w:rPr>
        <w:instrText>源文件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>\\</w:instrText>
      </w:r>
      <w:r w:rsidR="002D41C0">
        <w:rPr>
          <w:rFonts w:ascii="Times New Roman" w:hAnsi="Times New Roman" w:cs="Times New Roman" w:hint="eastAsia"/>
        </w:rPr>
        <w:instrText>生物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人教版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大一轮</w:instrText>
      </w:r>
      <w:r w:rsidR="002D41C0">
        <w:rPr>
          <w:rFonts w:ascii="Times New Roman" w:hAnsi="Times New Roman" w:cs="Times New Roman" w:hint="eastAsia"/>
        </w:rPr>
        <w:instrText xml:space="preserve">  </w:instrText>
      </w:r>
      <w:r w:rsidR="002D41C0">
        <w:rPr>
          <w:rFonts w:ascii="Times New Roman" w:hAnsi="Times New Roman" w:cs="Times New Roman" w:hint="eastAsia"/>
        </w:rPr>
        <w:instrText>京津琼</w:instrText>
      </w:r>
      <w:r w:rsidR="002D41C0">
        <w:rPr>
          <w:rFonts w:ascii="Times New Roman" w:hAnsi="Times New Roman" w:cs="Times New Roman" w:hint="eastAsia"/>
        </w:rPr>
        <w:instrText>\\SG32.TIF" \* MERGEFORMATINET</w:instrText>
      </w:r>
      <w:r w:rsidR="002D41C0">
        <w:rPr>
          <w:rFonts w:ascii="Times New Roman" w:hAnsi="Times New Roman" w:cs="Times New Roman"/>
        </w:rPr>
        <w:instrText xml:space="preserve"> </w:instrText>
      </w:r>
      <w:r w:rsidR="002D41C0">
        <w:rPr>
          <w:rFonts w:ascii="Times New Roman" w:hAnsi="Times New Roman" w:cs="Times New Roman"/>
        </w:rPr>
        <w:fldChar w:fldCharType="separate"/>
      </w:r>
      <w:r w:rsidR="00850738">
        <w:rPr>
          <w:rFonts w:ascii="Times New Roman" w:hAnsi="Times New Roman" w:cs="Times New Roman"/>
        </w:rPr>
        <w:fldChar w:fldCharType="begin"/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 w:hint="eastAsia"/>
        </w:rPr>
        <w:instrText>INCLUDEPICTURE  "\\\\</w:instrText>
      </w:r>
      <w:r w:rsidR="00850738">
        <w:rPr>
          <w:rFonts w:ascii="Times New Roman" w:hAnsi="Times New Roman" w:cs="Times New Roman" w:hint="eastAsia"/>
        </w:rPr>
        <w:instrText>张彦丽</w:instrText>
      </w:r>
      <w:r w:rsidR="00850738">
        <w:rPr>
          <w:rFonts w:ascii="Times New Roman" w:hAnsi="Times New Roman" w:cs="Times New Roman" w:hint="eastAsia"/>
        </w:rPr>
        <w:instrText>\\d\\111\\</w:instrText>
      </w:r>
      <w:r w:rsidR="00850738">
        <w:rPr>
          <w:rFonts w:ascii="Times New Roman" w:hAnsi="Times New Roman" w:cs="Times New Roman" w:hint="eastAsia"/>
        </w:rPr>
        <w:instrText>废</w:instrText>
      </w:r>
      <w:r w:rsidR="00850738">
        <w:rPr>
          <w:rFonts w:ascii="Times New Roman" w:hAnsi="Times New Roman" w:cs="Times New Roman" w:hint="eastAsia"/>
        </w:rPr>
        <w:instrText>\\2025\\</w:instrText>
      </w:r>
      <w:r w:rsidR="00850738">
        <w:rPr>
          <w:rFonts w:ascii="Times New Roman" w:hAnsi="Times New Roman" w:cs="Times New Roman" w:hint="eastAsia"/>
        </w:rPr>
        <w:instrText>源文件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>\\</w:instrText>
      </w:r>
      <w:r w:rsidR="00850738">
        <w:rPr>
          <w:rFonts w:ascii="Times New Roman" w:hAnsi="Times New Roman" w:cs="Times New Roman" w:hint="eastAsia"/>
        </w:rPr>
        <w:instrText>生物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人教版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大一轮</w:instrText>
      </w:r>
      <w:r w:rsidR="00850738">
        <w:rPr>
          <w:rFonts w:ascii="Times New Roman" w:hAnsi="Times New Roman" w:cs="Times New Roman" w:hint="eastAsia"/>
        </w:rPr>
        <w:instrText xml:space="preserve">  </w:instrText>
      </w:r>
      <w:r w:rsidR="00850738">
        <w:rPr>
          <w:rFonts w:ascii="Times New Roman" w:hAnsi="Times New Roman" w:cs="Times New Roman" w:hint="eastAsia"/>
        </w:rPr>
        <w:instrText>京津琼</w:instrText>
      </w:r>
      <w:r w:rsidR="00850738">
        <w:rPr>
          <w:rFonts w:ascii="Times New Roman" w:hAnsi="Times New Roman" w:cs="Times New Roman" w:hint="eastAsia"/>
        </w:rPr>
        <w:instrText>\\SG32.TIF" \* MERGEFORMATINET</w:instrText>
      </w:r>
      <w:r w:rsidR="00850738">
        <w:rPr>
          <w:rFonts w:ascii="Times New Roman" w:hAnsi="Times New Roman" w:cs="Times New Roman"/>
        </w:rPr>
        <w:instrText xml:space="preserve"> </w:instrText>
      </w:r>
      <w:r w:rsidR="00850738">
        <w:rPr>
          <w:rFonts w:ascii="Times New Roman" w:hAnsi="Times New Roman" w:cs="Times New Roman"/>
        </w:rPr>
        <w:fldChar w:fldCharType="separate"/>
      </w:r>
      <w:r w:rsidR="00C47363">
        <w:rPr>
          <w:rFonts w:ascii="Times New Roman" w:hAnsi="Times New Roman" w:cs="Times New Roman"/>
        </w:rPr>
        <w:fldChar w:fldCharType="begin"/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 w:hint="eastAsia"/>
        </w:rPr>
        <w:instrText>INCLUDEPICTURE  "D:\\111\\</w:instrText>
      </w:r>
      <w:r w:rsidR="00C47363">
        <w:rPr>
          <w:rFonts w:ascii="Times New Roman" w:hAnsi="Times New Roman" w:cs="Times New Roman" w:hint="eastAsia"/>
        </w:rPr>
        <w:instrText>废</w:instrText>
      </w:r>
      <w:r w:rsidR="00C47363">
        <w:rPr>
          <w:rFonts w:ascii="Times New Roman" w:hAnsi="Times New Roman" w:cs="Times New Roman" w:hint="eastAsia"/>
        </w:rPr>
        <w:instrText>\\2025\\</w:instrText>
      </w:r>
      <w:r w:rsidR="00C47363">
        <w:rPr>
          <w:rFonts w:ascii="Times New Roman" w:hAnsi="Times New Roman" w:cs="Times New Roman" w:hint="eastAsia"/>
        </w:rPr>
        <w:instrText>源文件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>\\</w:instrText>
      </w:r>
      <w:r w:rsidR="00C47363">
        <w:rPr>
          <w:rFonts w:ascii="Times New Roman" w:hAnsi="Times New Roman" w:cs="Times New Roman" w:hint="eastAsia"/>
        </w:rPr>
        <w:instrText>生物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人教版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大一轮</w:instrText>
      </w:r>
      <w:r w:rsidR="00C47363">
        <w:rPr>
          <w:rFonts w:ascii="Times New Roman" w:hAnsi="Times New Roman" w:cs="Times New Roman" w:hint="eastAsia"/>
        </w:rPr>
        <w:instrText xml:space="preserve">  </w:instrText>
      </w:r>
      <w:r w:rsidR="00C47363">
        <w:rPr>
          <w:rFonts w:ascii="Times New Roman" w:hAnsi="Times New Roman" w:cs="Times New Roman" w:hint="eastAsia"/>
        </w:rPr>
        <w:instrText>京津琼</w:instrText>
      </w:r>
      <w:r w:rsidR="00C47363">
        <w:rPr>
          <w:rFonts w:ascii="Times New Roman" w:hAnsi="Times New Roman" w:cs="Times New Roman" w:hint="eastAsia"/>
        </w:rPr>
        <w:instrText>\\SG32.TIF" \* MERGEFORMATINET</w:instrText>
      </w:r>
      <w:r w:rsidR="00C47363">
        <w:rPr>
          <w:rFonts w:ascii="Times New Roman" w:hAnsi="Times New Roman" w:cs="Times New Roman"/>
        </w:rPr>
        <w:instrText xml:space="preserve"> </w:instrText>
      </w:r>
      <w:r w:rsidR="00C47363">
        <w:rPr>
          <w:rFonts w:ascii="Times New Roman" w:hAnsi="Times New Roman" w:cs="Times New Roman"/>
        </w:rPr>
        <w:fldChar w:fldCharType="separate"/>
      </w:r>
      <w:r w:rsidR="00412322">
        <w:rPr>
          <w:rFonts w:ascii="Times New Roman" w:hAnsi="Times New Roman" w:cs="Times New Roman"/>
        </w:rPr>
        <w:fldChar w:fldCharType="begin"/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 w:hint="eastAsia"/>
        </w:rPr>
        <w:instrText>INCLUDEPICTURE  "D:\\111\\</w:instrText>
      </w:r>
      <w:r w:rsidR="00412322">
        <w:rPr>
          <w:rFonts w:ascii="Times New Roman" w:hAnsi="Times New Roman" w:cs="Times New Roman" w:hint="eastAsia"/>
        </w:rPr>
        <w:instrText>废</w:instrText>
      </w:r>
      <w:r w:rsidR="00412322">
        <w:rPr>
          <w:rFonts w:ascii="Times New Roman" w:hAnsi="Times New Roman" w:cs="Times New Roman" w:hint="eastAsia"/>
        </w:rPr>
        <w:instrText>\\2025\\</w:instrText>
      </w:r>
      <w:r w:rsidR="00412322">
        <w:rPr>
          <w:rFonts w:ascii="Times New Roman" w:hAnsi="Times New Roman" w:cs="Times New Roman" w:hint="eastAsia"/>
        </w:rPr>
        <w:instrText>源文件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>\\</w:instrText>
      </w:r>
      <w:r w:rsidR="00412322">
        <w:rPr>
          <w:rFonts w:ascii="Times New Roman" w:hAnsi="Times New Roman" w:cs="Times New Roman" w:hint="eastAsia"/>
        </w:rPr>
        <w:instrText>生物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人教版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大一轮</w:instrText>
      </w:r>
      <w:r w:rsidR="00412322">
        <w:rPr>
          <w:rFonts w:ascii="Times New Roman" w:hAnsi="Times New Roman" w:cs="Times New Roman" w:hint="eastAsia"/>
        </w:rPr>
        <w:instrText xml:space="preserve">  </w:instrText>
      </w:r>
      <w:r w:rsidR="00412322">
        <w:rPr>
          <w:rFonts w:ascii="Times New Roman" w:hAnsi="Times New Roman" w:cs="Times New Roman" w:hint="eastAsia"/>
        </w:rPr>
        <w:instrText>京津琼</w:instrText>
      </w:r>
      <w:r w:rsidR="00412322">
        <w:rPr>
          <w:rFonts w:ascii="Times New Roman" w:hAnsi="Times New Roman" w:cs="Times New Roman" w:hint="eastAsia"/>
        </w:rPr>
        <w:instrText>\\SG32.TIF" \* MERGEFORMATINET</w:instrText>
      </w:r>
      <w:r w:rsidR="00412322">
        <w:rPr>
          <w:rFonts w:ascii="Times New Roman" w:hAnsi="Times New Roman" w:cs="Times New Roman"/>
        </w:rPr>
        <w:instrText xml:space="preserve"> </w:instrText>
      </w:r>
      <w:r w:rsidR="00412322">
        <w:rPr>
          <w:rFonts w:ascii="Times New Roman" w:hAnsi="Times New Roman" w:cs="Times New Roman"/>
        </w:rPr>
        <w:fldChar w:fldCharType="separate"/>
      </w:r>
      <w:r w:rsidR="0088676B">
        <w:rPr>
          <w:rFonts w:ascii="Times New Roman" w:hAnsi="Times New Roman" w:cs="Times New Roman"/>
        </w:rPr>
        <w:fldChar w:fldCharType="begin"/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 w:hint="eastAsia"/>
        </w:rPr>
        <w:instrText>INCLUDEPICTURE  "I:\\</w:instrText>
      </w:r>
      <w:r w:rsidR="0088676B">
        <w:rPr>
          <w:rFonts w:ascii="Times New Roman" w:hAnsi="Times New Roman" w:cs="Times New Roman" w:hint="eastAsia"/>
        </w:rPr>
        <w:instrText>王真</w:instrText>
      </w:r>
      <w:r w:rsidR="0088676B">
        <w:rPr>
          <w:rFonts w:ascii="Times New Roman" w:hAnsi="Times New Roman" w:cs="Times New Roman" w:hint="eastAsia"/>
        </w:rPr>
        <w:instrText>\\2025\\111\\</w:instrText>
      </w:r>
      <w:r w:rsidR="0088676B">
        <w:rPr>
          <w:rFonts w:ascii="Times New Roman" w:hAnsi="Times New Roman" w:cs="Times New Roman" w:hint="eastAsia"/>
        </w:rPr>
        <w:instrText>废</w:instrText>
      </w:r>
      <w:r w:rsidR="0088676B">
        <w:rPr>
          <w:rFonts w:ascii="Times New Roman" w:hAnsi="Times New Roman" w:cs="Times New Roman" w:hint="eastAsia"/>
        </w:rPr>
        <w:instrText>\\2025\\</w:instrText>
      </w:r>
      <w:r w:rsidR="0088676B">
        <w:rPr>
          <w:rFonts w:ascii="Times New Roman" w:hAnsi="Times New Roman" w:cs="Times New Roman" w:hint="eastAsia"/>
        </w:rPr>
        <w:instrText>源文件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>\\</w:instrText>
      </w:r>
      <w:r w:rsidR="0088676B">
        <w:rPr>
          <w:rFonts w:ascii="Times New Roman" w:hAnsi="Times New Roman" w:cs="Times New Roman" w:hint="eastAsia"/>
        </w:rPr>
        <w:instrText>生物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人教版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大一轮</w:instrText>
      </w:r>
      <w:r w:rsidR="0088676B">
        <w:rPr>
          <w:rFonts w:ascii="Times New Roman" w:hAnsi="Times New Roman" w:cs="Times New Roman" w:hint="eastAsia"/>
        </w:rPr>
        <w:instrText xml:space="preserve">  </w:instrText>
      </w:r>
      <w:r w:rsidR="0088676B">
        <w:rPr>
          <w:rFonts w:ascii="Times New Roman" w:hAnsi="Times New Roman" w:cs="Times New Roman" w:hint="eastAsia"/>
        </w:rPr>
        <w:instrText>京津琼</w:instrText>
      </w:r>
      <w:r w:rsidR="0088676B">
        <w:rPr>
          <w:rFonts w:ascii="Times New Roman" w:hAnsi="Times New Roman" w:cs="Times New Roman" w:hint="eastAsia"/>
        </w:rPr>
        <w:instrText>\\SG32.TIF" \* MERGEFORMATINET</w:instrText>
      </w:r>
      <w:r w:rsidR="0088676B">
        <w:rPr>
          <w:rFonts w:ascii="Times New Roman" w:hAnsi="Times New Roman" w:cs="Times New Roman"/>
        </w:rPr>
        <w:instrText xml:space="preserve"> </w:instrText>
      </w:r>
      <w:r w:rsidR="0088676B"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\\2025\\111\\</w:instrText>
      </w:r>
      <w:r w:rsidR="00DA3197">
        <w:rPr>
          <w:rFonts w:ascii="Times New Roman" w:hAnsi="Times New Roman" w:cs="Times New Roman" w:hint="eastAsia"/>
        </w:rPr>
        <w:instrText>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源文件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人教版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 </w:instrText>
      </w:r>
      <w:r w:rsidR="00DA3197">
        <w:rPr>
          <w:rFonts w:ascii="Times New Roman" w:hAnsi="Times New Roman" w:cs="Times New Roman" w:hint="eastAsia"/>
        </w:rPr>
        <w:instrText>京津琼</w:instrText>
      </w:r>
      <w:r w:rsidR="00DA3197">
        <w:rPr>
          <w:rFonts w:ascii="Times New Roman" w:hAnsi="Times New Roman" w:cs="Times New Roman" w:hint="eastAsia"/>
        </w:rPr>
        <w:instrText>\\SG32.TIF"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"E:\\..\\111\\</w:instrText>
      </w:r>
      <w:r w:rsidR="00DC1A53">
        <w:rPr>
          <w:rFonts w:ascii="Times New Roman" w:hAnsi="Times New Roman" w:cs="Times New Roman" w:hint="eastAsia"/>
        </w:rPr>
        <w:instrText>废</w:instrText>
      </w:r>
      <w:r w:rsidR="00DC1A53">
        <w:rPr>
          <w:rFonts w:ascii="Times New Roman" w:hAnsi="Times New Roman" w:cs="Times New Roman" w:hint="eastAsia"/>
        </w:rPr>
        <w:instrText>\\2025\\</w:instrText>
      </w:r>
      <w:r w:rsidR="00DC1A53">
        <w:rPr>
          <w:rFonts w:ascii="Times New Roman" w:hAnsi="Times New Roman" w:cs="Times New Roman" w:hint="eastAsia"/>
        </w:rPr>
        <w:instrText>源文件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生物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 </w:instrText>
      </w:r>
      <w:r w:rsidR="00DC1A53">
        <w:rPr>
          <w:rFonts w:ascii="Times New Roman" w:hAnsi="Times New Roman" w:cs="Times New Roman" w:hint="eastAsia"/>
        </w:rPr>
        <w:instrText>京津琼</w:instrText>
      </w:r>
      <w:r w:rsidR="00DC1A53">
        <w:rPr>
          <w:rFonts w:ascii="Times New Roman" w:hAnsi="Times New Roman" w:cs="Times New Roman" w:hint="eastAsia"/>
        </w:rPr>
        <w:instrText>\\SG32.TIF"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"E:\\..\\111\\</w:instrText>
      </w:r>
      <w:r w:rsidR="0020327D">
        <w:rPr>
          <w:rFonts w:ascii="Times New Roman" w:hAnsi="Times New Roman" w:cs="Times New Roman" w:hint="eastAsia"/>
        </w:rPr>
        <w:instrText>废</w:instrText>
      </w:r>
      <w:r w:rsidR="0020327D">
        <w:rPr>
          <w:rFonts w:ascii="Times New Roman" w:hAnsi="Times New Roman" w:cs="Times New Roman" w:hint="eastAsia"/>
        </w:rPr>
        <w:instrText>\\2025\\</w:instrText>
      </w:r>
      <w:r w:rsidR="0020327D">
        <w:rPr>
          <w:rFonts w:ascii="Times New Roman" w:hAnsi="Times New Roman" w:cs="Times New Roman" w:hint="eastAsia"/>
        </w:rPr>
        <w:instrText>源文件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生物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 </w:instrText>
      </w:r>
      <w:r w:rsidR="0020327D">
        <w:rPr>
          <w:rFonts w:ascii="Times New Roman" w:hAnsi="Times New Roman" w:cs="Times New Roman" w:hint="eastAsia"/>
        </w:rPr>
        <w:instrText>京津琼</w:instrText>
      </w:r>
      <w:r w:rsidR="0020327D">
        <w:rPr>
          <w:rFonts w:ascii="Times New Roman" w:hAnsi="Times New Roman" w:cs="Times New Roman" w:hint="eastAsia"/>
        </w:rPr>
        <w:instrText>\\SG32.TIF"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7" type="#_x0000_t75" style="width:171.75pt;height:145.5pt">
            <v:imagedata r:id="rId60" r:href="rId61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 w:rsidR="0088676B">
        <w:rPr>
          <w:rFonts w:ascii="Times New Roman" w:hAnsi="Times New Roman" w:cs="Times New Roman"/>
        </w:rPr>
        <w:fldChar w:fldCharType="end"/>
      </w:r>
      <w:r w:rsidR="00412322">
        <w:rPr>
          <w:rFonts w:ascii="Times New Roman" w:hAnsi="Times New Roman" w:cs="Times New Roman"/>
        </w:rPr>
        <w:fldChar w:fldCharType="end"/>
      </w:r>
      <w:r w:rsidR="00C47363">
        <w:rPr>
          <w:rFonts w:ascii="Times New Roman" w:hAnsi="Times New Roman" w:cs="Times New Roman"/>
        </w:rPr>
        <w:fldChar w:fldCharType="end"/>
      </w:r>
      <w:r w:rsidR="00850738">
        <w:rPr>
          <w:rFonts w:ascii="Times New Roman" w:hAnsi="Times New Roman" w:cs="Times New Roman"/>
        </w:rPr>
        <w:fldChar w:fldCharType="end"/>
      </w:r>
      <w:r w:rsidR="002D41C0">
        <w:rPr>
          <w:rFonts w:ascii="Times New Roman" w:hAnsi="Times New Roman" w:cs="Times New Roman"/>
        </w:rPr>
        <w:fldChar w:fldCharType="end"/>
      </w:r>
      <w:r w:rsidR="00BA7CB4">
        <w:rPr>
          <w:rFonts w:ascii="Times New Roman" w:hAnsi="Times New Roman" w:cs="Times New Roman"/>
        </w:rPr>
        <w:fldChar w:fldCharType="end"/>
      </w:r>
      <w:r w:rsidR="004D4BAB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①</w:t>
      </w:r>
      <w:r w:rsidRPr="00BC5203">
        <w:rPr>
          <w:rFonts w:ascii="Times New Roman" w:hAnsi="Times New Roman" w:cs="Times New Roman"/>
        </w:rPr>
        <w:t>黄连的光饱和点约为</w:t>
      </w:r>
      <w:r w:rsidR="00FE1EDC" w:rsidRPr="00FE1EDC">
        <w:rPr>
          <w:rFonts w:ascii="Times New Roman" w:hAnsi="Times New Roman" w:cs="Times New Roman"/>
        </w:rPr>
        <w:t>________</w:t>
      </w:r>
      <w:r w:rsidRPr="00BC5203">
        <w:rPr>
          <w:rFonts w:ascii="Times New Roman" w:hAnsi="Times New Roman" w:cs="Times New Roman"/>
        </w:rPr>
        <w:t>μmol·m</w:t>
      </w:r>
      <w:r w:rsidRPr="00BC5203">
        <w:rPr>
          <w:rFonts w:ascii="Times New Roman" w:hAnsi="Times New Roman" w:cs="Times New Roman"/>
          <w:vertAlign w:val="superscript"/>
        </w:rPr>
        <w:t>－</w:t>
      </w:r>
      <w:r w:rsidRPr="00BC5203">
        <w:rPr>
          <w:rFonts w:ascii="Times New Roman" w:hAnsi="Times New Roman" w:cs="Times New Roman"/>
          <w:vertAlign w:val="superscript"/>
        </w:rPr>
        <w:t>2</w:t>
      </w:r>
      <w:r w:rsidRPr="00BC5203">
        <w:rPr>
          <w:rFonts w:ascii="Times New Roman" w:hAnsi="Times New Roman" w:cs="Times New Roman"/>
        </w:rPr>
        <w:t>·s</w:t>
      </w:r>
      <w:r w:rsidRPr="00BC5203">
        <w:rPr>
          <w:rFonts w:ascii="Times New Roman" w:hAnsi="Times New Roman" w:cs="Times New Roman"/>
          <w:vertAlign w:val="superscript"/>
        </w:rPr>
        <w:t>－</w:t>
      </w:r>
      <w:r w:rsidRPr="00BC5203"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>。</w:t>
      </w:r>
      <w:r w:rsidRPr="00BC5203">
        <w:rPr>
          <w:rFonts w:ascii="Times New Roman" w:hAnsi="Times New Roman" w:cs="Times New Roman"/>
        </w:rPr>
        <w:t>光强大于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</w:t>
      </w:r>
      <w:r w:rsidRPr="00BC5203">
        <w:rPr>
          <w:rFonts w:ascii="Times New Roman" w:hAnsi="Times New Roman" w:cs="Times New Roman"/>
        </w:rPr>
        <w:t>300</w:t>
      </w:r>
      <w:r>
        <w:rPr>
          <w:rFonts w:ascii="Times New Roman" w:hAnsi="Times New Roman" w:cs="Times New Roman"/>
        </w:rPr>
        <w:t xml:space="preserve"> </w:t>
      </w:r>
      <w:r w:rsidRPr="00BC5203">
        <w:rPr>
          <w:rFonts w:ascii="Times New Roman" w:hAnsi="Times New Roman" w:cs="Times New Roman"/>
        </w:rPr>
        <w:t>μmol·m</w:t>
      </w:r>
      <w:r w:rsidRPr="00BC5203">
        <w:rPr>
          <w:rFonts w:ascii="Times New Roman" w:hAnsi="Times New Roman" w:cs="Times New Roman"/>
          <w:vertAlign w:val="superscript"/>
        </w:rPr>
        <w:t>－</w:t>
      </w:r>
      <w:r w:rsidRPr="00BC5203">
        <w:rPr>
          <w:rFonts w:ascii="Times New Roman" w:hAnsi="Times New Roman" w:cs="Times New Roman"/>
          <w:vertAlign w:val="superscript"/>
        </w:rPr>
        <w:t>2</w:t>
      </w:r>
      <w:r w:rsidRPr="00BC5203">
        <w:rPr>
          <w:rFonts w:ascii="Times New Roman" w:hAnsi="Times New Roman" w:cs="Times New Roman"/>
        </w:rPr>
        <w:t>·s</w:t>
      </w:r>
      <w:r w:rsidRPr="00BC5203">
        <w:rPr>
          <w:rFonts w:ascii="Times New Roman" w:hAnsi="Times New Roman" w:cs="Times New Roman"/>
          <w:vertAlign w:val="superscript"/>
        </w:rPr>
        <w:t>－</w:t>
      </w:r>
      <w:r w:rsidRPr="00BC5203">
        <w:rPr>
          <w:rFonts w:ascii="Times New Roman" w:hAnsi="Times New Roman" w:cs="Times New Roman"/>
          <w:vertAlign w:val="superscript"/>
        </w:rPr>
        <w:t>1</w:t>
      </w:r>
      <w:r w:rsidRPr="00BC5203">
        <w:rPr>
          <w:rFonts w:ascii="Times New Roman" w:hAnsi="Times New Roman" w:cs="Times New Roman"/>
        </w:rPr>
        <w:t>后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胞间二氧化碳浓度增加主要是由于</w:t>
      </w:r>
      <w:r w:rsidRPr="00BC5203">
        <w:rPr>
          <w:rFonts w:ascii="Times New Roman" w:hAnsi="Times New Roman" w:cs="Times New Roman"/>
        </w:rPr>
        <w:t>________________________________________</w:t>
      </w:r>
      <w:r w:rsidR="007526D4">
        <w:rPr>
          <w:rFonts w:ascii="Times New Roman" w:hAnsi="Times New Roman" w:cs="Times New Roman"/>
        </w:rPr>
        <w:t>___________________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________________________________________________________________________</w:t>
      </w:r>
      <w:r w:rsidR="007526D4"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。</w:t>
      </w:r>
    </w:p>
    <w:p w:rsidR="007526D4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②</w:t>
      </w:r>
      <w:r w:rsidRPr="00BC5203">
        <w:rPr>
          <w:rFonts w:ascii="Times New Roman" w:hAnsi="Times New Roman" w:cs="Times New Roman"/>
        </w:rPr>
        <w:t>推测光强对黄连生长的影响主要表现为</w:t>
      </w:r>
      <w:r w:rsidRPr="00BC5203">
        <w:rPr>
          <w:rFonts w:ascii="Times New Roman" w:hAnsi="Times New Roman" w:cs="Times New Roman"/>
        </w:rPr>
        <w:t>______________</w:t>
      </w:r>
      <w:r w:rsidR="007526D4">
        <w:rPr>
          <w:rFonts w:ascii="Times New Roman" w:hAnsi="Times New Roman" w:cs="Times New Roman"/>
        </w:rPr>
        <w:t>_____________________________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___________________________________________________________</w:t>
      </w:r>
      <w:r w:rsidR="007526D4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。</w:t>
      </w:r>
    </w:p>
    <w:p w:rsidR="007526D4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黄连叶片适应弱光的特征有</w:t>
      </w:r>
      <w:r w:rsidRPr="00BC5203">
        <w:rPr>
          <w:rFonts w:ascii="Times New Roman" w:hAnsi="Times New Roman" w:cs="Times New Roman"/>
        </w:rPr>
        <w:t>______________________________________________________</w:t>
      </w:r>
      <w:r w:rsidR="007526D4">
        <w:rPr>
          <w:rFonts w:ascii="Times New Roman" w:hAnsi="Times New Roman" w:cs="Times New Roman"/>
        </w:rPr>
        <w:t>_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________________________________________________</w:t>
      </w:r>
      <w:r w:rsidR="007526D4"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答</w:t>
      </w:r>
      <w:r w:rsidRPr="00BC5203">
        <w:rPr>
          <w:rFonts w:ascii="Times New Roman" w:hAnsi="Times New Roman" w:cs="Times New Roman"/>
        </w:rPr>
        <w:t>2</w:t>
      </w:r>
      <w:r w:rsidRPr="00BC5203"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黄连露天栽培易发生光抑制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严重时其光合结构被破坏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主要受损的部位是位于类囊体薄膜上的色素蛋白复合体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为减轻光抑制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黄连能采取调节光能在叶片上各去向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图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的比例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提升修复能力等防御机制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具体可包括</w:t>
      </w:r>
      <w:r w:rsidR="00FE1EDC" w:rsidRPr="00FE1EDC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多选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hAnsi="宋体" w:cs="Times New Roman"/>
        </w:rPr>
        <w:t>①</w:t>
      </w:r>
      <w:r w:rsidRPr="00BC5203">
        <w:rPr>
          <w:rFonts w:ascii="Times New Roman" w:hAnsi="Times New Roman" w:cs="Times New Roman"/>
        </w:rPr>
        <w:t>叶片叶绿体避光运动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hAnsi="宋体" w:cs="Times New Roman"/>
        </w:rPr>
        <w:t>②</w:t>
      </w:r>
      <w:r w:rsidRPr="00BC5203">
        <w:rPr>
          <w:rFonts w:ascii="Times New Roman" w:hAnsi="Times New Roman" w:cs="Times New Roman"/>
        </w:rPr>
        <w:t>提高光合产物生成速率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hAnsi="宋体" w:cs="Times New Roman"/>
        </w:rPr>
        <w:t>③</w:t>
      </w:r>
      <w:r w:rsidRPr="00BC5203">
        <w:rPr>
          <w:rFonts w:ascii="Times New Roman" w:hAnsi="Times New Roman" w:cs="Times New Roman"/>
        </w:rPr>
        <w:t>自由基清除能力增强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hAnsi="宋体" w:cs="Times New Roman"/>
        </w:rPr>
        <w:t>④</w:t>
      </w:r>
      <w:r w:rsidRPr="00BC5203">
        <w:rPr>
          <w:rFonts w:ascii="Times New Roman" w:hAnsi="Times New Roman" w:cs="Times New Roman"/>
        </w:rPr>
        <w:t>提高叶绿素含量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hAnsi="宋体" w:cs="Times New Roman"/>
        </w:rPr>
        <w:t>⑤</w:t>
      </w:r>
      <w:r w:rsidRPr="00BC5203">
        <w:rPr>
          <w:rFonts w:ascii="Times New Roman" w:hAnsi="Times New Roman" w:cs="Times New Roman"/>
        </w:rPr>
        <w:t>增强热耗散</w:t>
      </w:r>
    </w:p>
    <w:p w:rsidR="007526D4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生产上常采用搭棚或林下栽培减轻黄连的光抑制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为增强黄连光合作用以提高产量还可采取的措施及其作用是</w:t>
      </w:r>
      <w:r w:rsidRPr="00BC5203">
        <w:rPr>
          <w:rFonts w:ascii="Times New Roman" w:hAnsi="Times New Roman" w:cs="Times New Roman"/>
        </w:rPr>
        <w:t>______________________________________________________________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hAnsi="Times New Roman" w:cs="Times New Roman"/>
        </w:rPr>
        <w:t>__________________________________________________</w:t>
      </w:r>
      <w:r w:rsidR="007526D4">
        <w:rPr>
          <w:rFonts w:ascii="Times New Roman" w:hAnsi="Times New Roman" w:cs="Times New Roman"/>
        </w:rPr>
        <w:t>_____________________________</w:t>
      </w:r>
      <w:r>
        <w:rPr>
          <w:rFonts w:ascii="Times New Roman" w:hAnsi="Times New Roman" w:cs="Times New Roman"/>
        </w:rPr>
        <w:t>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BC5203">
        <w:rPr>
          <w:rFonts w:hAnsi="宋体" w:cs="Times New Roman"/>
        </w:rPr>
        <w:t>①</w:t>
      </w:r>
      <w:r w:rsidRPr="00BC5203">
        <w:rPr>
          <w:rFonts w:ascii="Times New Roman" w:hAnsi="Times New Roman" w:cs="Times New Roman"/>
        </w:rPr>
        <w:t>500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光合作用受到抑制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消耗的二氧化碳减少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且气孔导度增加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hAnsi="宋体" w:cs="Times New Roman"/>
        </w:rPr>
        <w:t>②</w:t>
      </w:r>
      <w:r w:rsidRPr="00BC5203">
        <w:rPr>
          <w:rFonts w:ascii="Times New Roman" w:hAnsi="Times New Roman" w:cs="Times New Roman"/>
        </w:rPr>
        <w:t>黄连在弱光随光强增加生长快速达到最大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光照过强其生长受到抑制</w:t>
      </w:r>
      <w:r>
        <w:rPr>
          <w:rFonts w:ascii="Times New Roman" w:hAnsi="Times New Roman" w:cs="Times New Roman"/>
        </w:rPr>
        <w:t xml:space="preserve">　</w:t>
      </w:r>
      <w:r w:rsidRPr="00BC5203">
        <w:rPr>
          <w:rFonts w:ascii="Times New Roman" w:hAnsi="Times New Roman" w:cs="Times New Roman"/>
        </w:rPr>
        <w:t>叶片较薄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叶绿素较多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叶色深绿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叶绿体颗粒较大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叶绿体类囊体膜面积更大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BC5203">
        <w:rPr>
          <w:rFonts w:hAnsi="宋体" w:cs="Times New Roman"/>
        </w:rPr>
        <w:t>①②③⑤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BC5203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BC5203">
        <w:rPr>
          <w:rFonts w:ascii="Times New Roman" w:hAnsi="Times New Roman" w:cs="Times New Roman"/>
        </w:rPr>
        <w:t>合理施肥增加光合面积</w:t>
      </w:r>
      <w:r>
        <w:rPr>
          <w:rFonts w:ascii="Times New Roman" w:hAnsi="Times New Roman" w:cs="Times New Roman"/>
        </w:rPr>
        <w:t>，</w:t>
      </w:r>
      <w:r w:rsidRPr="00BC5203">
        <w:rPr>
          <w:rFonts w:ascii="Times New Roman" w:hAnsi="Times New Roman" w:cs="Times New Roman"/>
        </w:rPr>
        <w:t>补充二氧化碳提高暗反应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r w:rsidRPr="00BC5203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为减轻光抑制，黄连能采取调节光能在叶片上各去向的比例，提升修复能力等防御机制，具体可包括</w:t>
      </w:r>
      <w:r w:rsidRPr="00BC5203">
        <w:rPr>
          <w:rFonts w:eastAsia="楷体_GB2312" w:hAnsi="宋体" w:cs="Times New Roman"/>
        </w:rPr>
        <w:t>①</w:t>
      </w:r>
      <w:r w:rsidRPr="00BC5203">
        <w:rPr>
          <w:rFonts w:ascii="Times New Roman" w:eastAsia="楷体_GB2312" w:hAnsi="Times New Roman" w:cs="Times New Roman"/>
        </w:rPr>
        <w:t>叶片叶绿体避光运动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减少对光的吸收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、</w:t>
      </w:r>
      <w:r w:rsidRPr="00BC5203">
        <w:rPr>
          <w:rFonts w:eastAsia="楷体_GB2312" w:hAnsi="宋体" w:cs="Times New Roman"/>
        </w:rPr>
        <w:t>②</w:t>
      </w:r>
      <w:r w:rsidRPr="00BC5203">
        <w:rPr>
          <w:rFonts w:ascii="Times New Roman" w:eastAsia="楷体_GB2312" w:hAnsi="Times New Roman" w:cs="Times New Roman"/>
        </w:rPr>
        <w:t>提高光合产物生成速率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从而提高光合速率消耗更多的光能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、</w:t>
      </w:r>
      <w:r w:rsidRPr="00BC5203">
        <w:rPr>
          <w:rFonts w:eastAsia="楷体_GB2312" w:hAnsi="宋体" w:cs="Times New Roman"/>
        </w:rPr>
        <w:t>③</w:t>
      </w:r>
      <w:r w:rsidRPr="00BC5203">
        <w:rPr>
          <w:rFonts w:ascii="Times New Roman" w:eastAsia="楷体_GB2312" w:hAnsi="Times New Roman" w:cs="Times New Roman"/>
        </w:rPr>
        <w:t>自由基清除能力增强</w:t>
      </w:r>
      <w:r>
        <w:rPr>
          <w:rFonts w:ascii="Times New Roman" w:eastAsia="楷体_GB2312" w:hAnsi="Times New Roman" w:cs="Times New Roman"/>
        </w:rPr>
        <w:t>(</w:t>
      </w:r>
      <w:r w:rsidRPr="00BC5203">
        <w:rPr>
          <w:rFonts w:ascii="Times New Roman" w:eastAsia="楷体_GB2312" w:hAnsi="Times New Roman" w:cs="Times New Roman"/>
        </w:rPr>
        <w:t>减少对光合结构的破坏</w:t>
      </w:r>
      <w:r>
        <w:rPr>
          <w:rFonts w:ascii="Times New Roman" w:eastAsia="楷体_GB2312" w:hAnsi="Times New Roman" w:cs="Times New Roman"/>
        </w:rPr>
        <w:t>)</w:t>
      </w:r>
      <w:r w:rsidRPr="00BC5203">
        <w:rPr>
          <w:rFonts w:ascii="Times New Roman" w:eastAsia="楷体_GB2312" w:hAnsi="Times New Roman" w:cs="Times New Roman"/>
        </w:rPr>
        <w:t>、</w:t>
      </w:r>
      <w:r w:rsidRPr="00BC5203">
        <w:rPr>
          <w:rFonts w:eastAsia="楷体_GB2312" w:hAnsi="宋体" w:cs="Times New Roman"/>
        </w:rPr>
        <w:t>⑤</w:t>
      </w:r>
      <w:r w:rsidRPr="00BC5203">
        <w:rPr>
          <w:rFonts w:ascii="Times New Roman" w:eastAsia="楷体_GB2312" w:hAnsi="Times New Roman" w:cs="Times New Roman"/>
        </w:rPr>
        <w:t>增强热耗散；而</w:t>
      </w:r>
      <w:r w:rsidRPr="00BC5203">
        <w:rPr>
          <w:rFonts w:eastAsia="楷体_GB2312" w:hAnsi="宋体" w:cs="Times New Roman"/>
        </w:rPr>
        <w:t>④</w:t>
      </w:r>
      <w:r w:rsidRPr="00BC5203">
        <w:rPr>
          <w:rFonts w:ascii="Times New Roman" w:eastAsia="楷体_GB2312" w:hAnsi="Times New Roman" w:cs="Times New Roman"/>
        </w:rPr>
        <w:t>提高叶绿素含量会增加对光能的吸收不能减轻光抑制。</w:t>
      </w:r>
    </w:p>
    <w:p w:rsidR="00BC5203" w:rsidRDefault="00E2133B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hAnsi="Times New Roman" w:cs="Times New Roman"/>
        </w:rPr>
      </w:pPr>
      <w:bookmarkStart w:id="0" w:name="_GoBack"/>
      <w:bookmarkEnd w:id="0"/>
      <w:r w:rsidRPr="00E2133B">
        <w:rPr>
          <w:rFonts w:ascii="Times New Roman" w:eastAsia="黑体" w:hAnsi="Times New Roman" w:cs="Times New Roman" w:hint="eastAsia"/>
        </w:rPr>
        <w:t>拓展</w:t>
      </w:r>
      <w:r w:rsidRPr="00E2133B">
        <w:rPr>
          <w:rFonts w:ascii="Times New Roman" w:eastAsia="黑体" w:hAnsi="Times New Roman" w:cs="Times New Roman"/>
        </w:rPr>
        <w:t>延伸</w:t>
      </w:r>
      <w:r w:rsidR="00BC5203">
        <w:rPr>
          <w:rFonts w:ascii="Times New Roman" w:hAnsi="Times New Roman" w:cs="Times New Roman"/>
        </w:rPr>
        <w:t xml:space="preserve">　</w:t>
      </w:r>
      <w:r w:rsidR="00BC5203" w:rsidRPr="00BC5203">
        <w:rPr>
          <w:rFonts w:ascii="Times New Roman" w:hAnsi="Times New Roman" w:cs="Times New Roman"/>
        </w:rPr>
        <w:t>光抑制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BC5203">
        <w:rPr>
          <w:rFonts w:ascii="Times New Roman" w:eastAsia="仿宋_GB2312" w:hAnsi="Times New Roman" w:cs="Times New Roman"/>
        </w:rPr>
        <w:t>植物的光合系统所接受的光能超过光合作用所能利用的量时，光合功能便降低，这就是光合作用的光抑制。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1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</w:rPr>
        <w:t>光抑制机理：光合系统的破坏，</w:t>
      </w:r>
      <w:r w:rsidRPr="00BC5203">
        <w:rPr>
          <w:rFonts w:ascii="Times New Roman" w:eastAsia="仿宋_GB2312" w:hAnsi="Times New Roman" w:cs="Times New Roman"/>
        </w:rPr>
        <w:t>PS</w:t>
      </w:r>
      <w:r>
        <w:rPr>
          <w:rFonts w:ascii="Times New Roman" w:eastAsia="仿宋_GB2312" w:hAnsi="Times New Roman" w:cs="Times New Roman"/>
        </w:rPr>
        <w:t xml:space="preserve"> </w:t>
      </w:r>
      <w:r w:rsidRPr="00BC5203">
        <w:rPr>
          <w:rFonts w:eastAsia="仿宋_GB2312" w:hAnsi="宋体" w:cs="Times New Roman"/>
        </w:rPr>
        <w:t>Ⅱ</w:t>
      </w:r>
      <w:r w:rsidRPr="00BC5203">
        <w:rPr>
          <w:rFonts w:ascii="Times New Roman" w:eastAsia="仿宋_GB2312" w:hAnsi="Times New Roman" w:cs="Times New Roman"/>
        </w:rPr>
        <w:t>是光破坏的主要场所。发生光破坏后的结果：电子传递受阻，光合效率下降。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2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</w:rPr>
        <w:t>光抑制的主要防御机制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BC5203">
        <w:rPr>
          <w:rFonts w:eastAsia="仿宋_GB2312" w:hAnsi="宋体" w:cs="Times New Roman"/>
        </w:rPr>
        <w:t>①</w:t>
      </w:r>
      <w:r w:rsidRPr="00BC5203">
        <w:rPr>
          <w:rFonts w:ascii="Times New Roman" w:eastAsia="仿宋_GB2312" w:hAnsi="Times New Roman" w:cs="Times New Roman"/>
        </w:rPr>
        <w:t>减少光吸收，植物体也可以通过叶运动</w:t>
      </w:r>
      <w:r>
        <w:rPr>
          <w:rFonts w:ascii="Times New Roman" w:eastAsia="仿宋_GB2312" w:hAnsi="Times New Roman" w:cs="Times New Roman"/>
        </w:rPr>
        <w:t>(</w:t>
      </w:r>
      <w:r w:rsidRPr="00BC5203">
        <w:rPr>
          <w:rFonts w:ascii="Times New Roman" w:eastAsia="仿宋_GB2312" w:hAnsi="Times New Roman" w:cs="Times New Roman"/>
        </w:rPr>
        <w:t>减少叶片与主茎的夹角</w:t>
      </w:r>
      <w:r>
        <w:rPr>
          <w:rFonts w:ascii="Times New Roman" w:eastAsia="仿宋_GB2312" w:hAnsi="Times New Roman" w:cs="Times New Roman"/>
        </w:rPr>
        <w:t>)</w:t>
      </w:r>
      <w:r w:rsidRPr="00BC5203">
        <w:rPr>
          <w:rFonts w:ascii="Times New Roman" w:eastAsia="仿宋_GB2312" w:hAnsi="Times New Roman" w:cs="Times New Roman"/>
        </w:rPr>
        <w:t>或叶绿体运动这种对强光的快速响应以减少对光的吸收，从而避免光抑制。</w:t>
      </w:r>
    </w:p>
    <w:p w:rsidR="00BC5203" w:rsidRDefault="00BC5203" w:rsidP="00373D3E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BC5203">
        <w:rPr>
          <w:rFonts w:eastAsia="仿宋_GB2312" w:hAnsi="宋体" w:cs="Times New Roman"/>
        </w:rPr>
        <w:t>②</w:t>
      </w:r>
      <w:r w:rsidRPr="00BC5203">
        <w:rPr>
          <w:rFonts w:ascii="Times New Roman" w:eastAsia="仿宋_GB2312" w:hAnsi="Times New Roman" w:cs="Times New Roman"/>
        </w:rPr>
        <w:t>增加热耗散：</w:t>
      </w:r>
      <w:r w:rsidRPr="00BC5203">
        <w:rPr>
          <w:rFonts w:ascii="Times New Roman" w:eastAsia="仿宋_GB2312" w:hAnsi="Times New Roman" w:cs="Times New Roman"/>
        </w:rPr>
        <w:t>a.</w:t>
      </w:r>
      <w:r w:rsidRPr="00BC5203">
        <w:rPr>
          <w:rFonts w:ascii="Times New Roman" w:eastAsia="仿宋_GB2312" w:hAnsi="Times New Roman" w:cs="Times New Roman"/>
        </w:rPr>
        <w:t>当依赖能量的叶绿素荧光猝灭增加时，通过增加激发能的热耗散可以部分避免光抑制。降低光饱和条件下的</w:t>
      </w:r>
      <w:r w:rsidRPr="00BC5203">
        <w:rPr>
          <w:rFonts w:ascii="Times New Roman" w:eastAsia="仿宋_GB2312" w:hAnsi="Times New Roman" w:cs="Times New Roman"/>
        </w:rPr>
        <w:t>PS</w:t>
      </w:r>
      <w:r w:rsidRPr="00BC5203">
        <w:rPr>
          <w:rFonts w:eastAsia="仿宋_GB2312" w:hAnsi="宋体" w:cs="Times New Roman"/>
        </w:rPr>
        <w:t>Ⅱ</w:t>
      </w:r>
      <w:r w:rsidRPr="00BC5203">
        <w:rPr>
          <w:rFonts w:ascii="Times New Roman" w:eastAsia="仿宋_GB2312" w:hAnsi="Times New Roman" w:cs="Times New Roman"/>
        </w:rPr>
        <w:t>的光化学效率，可以避免光抑制破坏的发生。</w:t>
      </w:r>
      <w:r w:rsidRPr="00BC5203">
        <w:rPr>
          <w:rFonts w:ascii="Times New Roman" w:eastAsia="仿宋_GB2312" w:hAnsi="Times New Roman" w:cs="Times New Roman"/>
        </w:rPr>
        <w:t>b.</w:t>
      </w:r>
      <w:r w:rsidRPr="00BC5203">
        <w:rPr>
          <w:rFonts w:ascii="Times New Roman" w:eastAsia="仿宋_GB2312" w:hAnsi="Times New Roman" w:cs="Times New Roman"/>
        </w:rPr>
        <w:t>在强光下非光辐射能量耗散增加的同时，玉米黄素含量增加，玉米黄素与激发态的叶绿素作用，从而耗散其激发能，保护光合机构免受过量光能破坏。</w:t>
      </w:r>
    </w:p>
    <w:p w:rsidR="007305F1" w:rsidRDefault="00BC5203" w:rsidP="007526D4">
      <w:pPr>
        <w:pStyle w:val="a3"/>
        <w:tabs>
          <w:tab w:val="left" w:pos="1985"/>
          <w:tab w:val="left" w:pos="4253"/>
          <w:tab w:val="left" w:pos="6379"/>
        </w:tabs>
        <w:adjustRightInd w:val="0"/>
        <w:snapToGrid w:val="0"/>
        <w:spacing w:line="360" w:lineRule="auto"/>
        <w:jc w:val="left"/>
        <w:rPr>
          <w:rFonts w:ascii="Times New Roman" w:eastAsia="仿宋_GB2312" w:hAnsi="Times New Roman" w:cs="Times New Roman"/>
        </w:rPr>
      </w:pPr>
      <w:r w:rsidRPr="00BC5203">
        <w:rPr>
          <w:rFonts w:eastAsia="仿宋_GB2312" w:hAnsi="宋体" w:cs="Times New Roman"/>
        </w:rPr>
        <w:t>③</w:t>
      </w:r>
      <w:r w:rsidRPr="00BC5203">
        <w:rPr>
          <w:rFonts w:ascii="Times New Roman" w:eastAsia="仿宋_GB2312" w:hAnsi="Times New Roman" w:cs="Times New Roman"/>
        </w:rPr>
        <w:t>进行光呼吸：</w:t>
      </w:r>
      <w:r w:rsidRPr="00BC5203">
        <w:rPr>
          <w:rFonts w:ascii="Times New Roman" w:eastAsia="仿宋_GB2312" w:hAnsi="Times New Roman" w:cs="Times New Roman"/>
        </w:rPr>
        <w:t>C</w:t>
      </w:r>
      <w:r w:rsidRPr="00BC5203">
        <w:rPr>
          <w:rFonts w:ascii="Times New Roman" w:eastAsia="仿宋_GB2312" w:hAnsi="Times New Roman" w:cs="Times New Roman"/>
          <w:vertAlign w:val="subscript"/>
        </w:rPr>
        <w:t>3</w:t>
      </w:r>
      <w:r w:rsidRPr="00BC5203">
        <w:rPr>
          <w:rFonts w:ascii="Times New Roman" w:eastAsia="仿宋_GB2312" w:hAnsi="Times New Roman" w:cs="Times New Roman"/>
        </w:rPr>
        <w:t>植物的光呼吸有很高的能量需求。光呼吸可以防止强光和</w:t>
      </w:r>
      <w:r w:rsidRPr="00BC5203">
        <w:rPr>
          <w:rFonts w:ascii="Times New Roman" w:eastAsia="仿宋_GB2312" w:hAnsi="Times New Roman" w:cs="Times New Roman"/>
        </w:rPr>
        <w:t>CO</w:t>
      </w:r>
      <w:r w:rsidRPr="00BC5203">
        <w:rPr>
          <w:rFonts w:ascii="Times New Roman" w:eastAsia="仿宋_GB2312" w:hAnsi="Times New Roman" w:cs="Times New Roman"/>
          <w:vertAlign w:val="subscript"/>
        </w:rPr>
        <w:t>2</w:t>
      </w:r>
      <w:r w:rsidRPr="00BC5203">
        <w:rPr>
          <w:rFonts w:ascii="Times New Roman" w:eastAsia="仿宋_GB2312" w:hAnsi="Times New Roman" w:cs="Times New Roman"/>
        </w:rPr>
        <w:t>亏缺条件下发生光抑制。</w:t>
      </w:r>
    </w:p>
    <w:p w:rsidR="00BC5203" w:rsidRDefault="00BC5203" w:rsidP="007526D4">
      <w:pPr>
        <w:pStyle w:val="3"/>
      </w:pPr>
      <w:r w:rsidRPr="00BC5203">
        <w:t>课时精练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楷体_GB2312" w:hAnsi="Times New Roman" w:cs="Times New Roman"/>
        </w:rPr>
        <w:t>选择题</w:t>
      </w:r>
      <w:r w:rsidRPr="0009273F">
        <w:rPr>
          <w:rFonts w:ascii="Times New Roman" w:eastAsia="楷体_GB2312" w:hAnsi="Times New Roman" w:cs="Times New Roman"/>
        </w:rPr>
        <w:t>1</w:t>
      </w:r>
      <w:r w:rsidRPr="0009273F">
        <w:rPr>
          <w:rFonts w:ascii="Times New Roman" w:eastAsia="楷体_GB2312" w:hAnsi="Times New Roman" w:cs="Times New Roman"/>
        </w:rPr>
        <w:t>～</w:t>
      </w:r>
      <w:r w:rsidRPr="0009273F">
        <w:rPr>
          <w:rFonts w:ascii="Times New Roman" w:eastAsia="楷体_GB2312" w:hAnsi="Times New Roman" w:cs="Times New Roman"/>
        </w:rPr>
        <w:t>4</w:t>
      </w:r>
      <w:r w:rsidRPr="0009273F">
        <w:rPr>
          <w:rFonts w:ascii="Times New Roman" w:eastAsia="楷体_GB2312" w:hAnsi="Times New Roman" w:cs="Times New Roman"/>
        </w:rPr>
        <w:t>题，每小题</w:t>
      </w:r>
      <w:r w:rsidRPr="0009273F">
        <w:rPr>
          <w:rFonts w:ascii="Times New Roman" w:eastAsia="楷体_GB2312" w:hAnsi="Times New Roman" w:cs="Times New Roman"/>
        </w:rPr>
        <w:t>7</w:t>
      </w:r>
      <w:r w:rsidRPr="0009273F">
        <w:rPr>
          <w:rFonts w:ascii="Times New Roman" w:eastAsia="楷体_GB2312" w:hAnsi="Times New Roman" w:cs="Times New Roman"/>
        </w:rPr>
        <w:t>分，</w:t>
      </w:r>
      <w:r w:rsidRPr="0009273F">
        <w:rPr>
          <w:rFonts w:ascii="Times New Roman" w:eastAsia="楷体_GB2312" w:hAnsi="Times New Roman" w:cs="Times New Roman"/>
        </w:rPr>
        <w:t>5</w:t>
      </w:r>
      <w:r w:rsidRPr="0009273F">
        <w:rPr>
          <w:rFonts w:ascii="Times New Roman" w:eastAsia="楷体_GB2312" w:hAnsi="Times New Roman" w:cs="Times New Roman"/>
        </w:rPr>
        <w:t>～</w:t>
      </w:r>
      <w:r w:rsidRPr="0009273F">
        <w:rPr>
          <w:rFonts w:ascii="Times New Roman" w:eastAsia="楷体_GB2312" w:hAnsi="Times New Roman" w:cs="Times New Roman"/>
        </w:rPr>
        <w:t>7</w:t>
      </w:r>
      <w:r w:rsidRPr="0009273F">
        <w:rPr>
          <w:rFonts w:ascii="Times New Roman" w:eastAsia="楷体_GB2312" w:hAnsi="Times New Roman" w:cs="Times New Roman"/>
        </w:rPr>
        <w:t>题，每小题</w:t>
      </w:r>
      <w:r w:rsidRPr="0009273F">
        <w:rPr>
          <w:rFonts w:ascii="Times New Roman" w:eastAsia="楷体_GB2312" w:hAnsi="Times New Roman" w:cs="Times New Roman"/>
        </w:rPr>
        <w:t>8</w:t>
      </w:r>
      <w:r w:rsidRPr="0009273F">
        <w:rPr>
          <w:rFonts w:ascii="Times New Roman" w:eastAsia="楷体_GB2312" w:hAnsi="Times New Roman" w:cs="Times New Roman"/>
        </w:rPr>
        <w:t>分，共</w:t>
      </w:r>
      <w:r w:rsidRPr="0009273F">
        <w:rPr>
          <w:rFonts w:ascii="Times New Roman" w:eastAsia="楷体_GB2312" w:hAnsi="Times New Roman" w:cs="Times New Roman"/>
        </w:rPr>
        <w:t>52</w:t>
      </w:r>
      <w:r w:rsidRPr="0009273F">
        <w:rPr>
          <w:rFonts w:ascii="Times New Roman" w:eastAsia="楷体_GB2312" w:hAnsi="Times New Roman" w:cs="Times New Roman"/>
        </w:rPr>
        <w:t>分。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一、选择题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1.</w:t>
      </w:r>
      <w:r w:rsidRPr="0009273F">
        <w:rPr>
          <w:rFonts w:ascii="Times New Roman" w:hAnsi="Times New Roman" w:cs="Times New Roman"/>
        </w:rPr>
        <w:t>如图所示装置可用来探究光照强度对光合作用强度的影响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根据该图的材料及设置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下列说法错误的是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\\7-238.TIF"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\\7-238.TIF"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word\\7-238.TIF"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word\\7-238.TIF"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</w:instrText>
      </w:r>
      <w:r w:rsidR="0020327D">
        <w:rPr>
          <w:rFonts w:ascii="Times New Roman" w:hAnsi="Times New Roman" w:cs="Times New Roman" w:hint="eastAsia"/>
        </w:rPr>
        <w:instrText>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word\\7-238.TIF"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8" type="#_x0000_t75" style="width:92.25pt;height:74.25pt">
            <v:imagedata r:id="rId62" r:href="rId63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叶圆片上浮说明叶肉细胞的光合作用强度等于细胞呼吸强度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实验前将各叶圆片内的气体排出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其目的是排除原有气体对实验结果的干扰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最直接的净光合速率观测指标是相同时间内叶圆片上浮的数量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此装置也可以用于探究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浓度对光合作用强度的影响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A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eastAsia="楷体_GB2312" w:hAnsi="Times New Roman" w:cs="Times New Roman"/>
        </w:rPr>
        <w:t>叶圆片上浮说明叶肉细胞的光合作用强度大于细胞呼吸强度，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错误。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西洋参易受干旱胁迫而影响生长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检测西洋参在重度干旱条件下光合作用的相关指标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结果如图所示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\\7-239.TIF"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\\7-239.TIF"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word\\7-239.TIF"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word\\7-239.TIF"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\\7-239.TIF"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49" type="#_x0000_t75" style="width:226.5pt;height:143.25pt">
            <v:imagedata r:id="rId64" r:href="rId65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的固定速率随着干旱时间的延长而上升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干旱既影响光反应又影响暗反应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胞间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浓度仅受气孔导度影响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降低气孔导度不利于西洋参适应干旱环境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B</w:t>
      </w:r>
    </w:p>
    <w:p w:rsidR="000F6D6D" w:rsidRPr="00E01F72" w:rsidRDefault="000F6D6D" w:rsidP="000F6D6D">
      <w:pPr>
        <w:pStyle w:val="a3"/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E01F72">
        <w:rPr>
          <w:rFonts w:ascii="Times New Roman" w:eastAsia="楷体_GB2312" w:hAnsi="Times New Roman" w:cs="Times New Roman"/>
        </w:rPr>
        <w:t>随着干旱时间的延长，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的吸收速率降低，胞间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浓度增加，说明叶肉细胞固定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的速率在下降，</w:t>
      </w:r>
      <w:r w:rsidRPr="00E01F72">
        <w:rPr>
          <w:rFonts w:ascii="Times New Roman" w:eastAsia="楷体_GB2312" w:hAnsi="Times New Roman" w:cs="Times New Roman"/>
        </w:rPr>
        <w:t>A</w:t>
      </w:r>
      <w:r w:rsidRPr="00E01F72">
        <w:rPr>
          <w:rFonts w:ascii="Times New Roman" w:eastAsia="楷体_GB2312" w:hAnsi="Times New Roman" w:cs="Times New Roman"/>
        </w:rPr>
        <w:t>错误；干旱影响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的吸收，从而影响暗反应，干旱也会影响植物吸收水分，从而影响光反应，</w:t>
      </w:r>
      <w:r w:rsidRPr="00E01F72">
        <w:rPr>
          <w:rFonts w:ascii="Times New Roman" w:eastAsia="楷体_GB2312" w:hAnsi="Times New Roman" w:cs="Times New Roman"/>
        </w:rPr>
        <w:t>B</w:t>
      </w:r>
      <w:r w:rsidRPr="00E01F72">
        <w:rPr>
          <w:rFonts w:ascii="Times New Roman" w:eastAsia="楷体_GB2312" w:hAnsi="Times New Roman" w:cs="Times New Roman"/>
        </w:rPr>
        <w:t>正确；胞间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浓度既受气孔导度影响，也受叶肉细胞的光合作用强度的影响，</w:t>
      </w:r>
      <w:r w:rsidRPr="00E01F72">
        <w:rPr>
          <w:rFonts w:ascii="Times New Roman" w:eastAsia="楷体_GB2312" w:hAnsi="Times New Roman" w:cs="Times New Roman"/>
        </w:rPr>
        <w:t>C</w:t>
      </w:r>
      <w:r w:rsidRPr="00E01F72">
        <w:rPr>
          <w:rFonts w:ascii="Times New Roman" w:eastAsia="楷体_GB2312" w:hAnsi="Times New Roman" w:cs="Times New Roman"/>
        </w:rPr>
        <w:t>错误；降低气孔导度可减少通过蒸腾作用散失水分，利于西洋参适应干旱环境，</w:t>
      </w:r>
      <w:r w:rsidRPr="00E01F72">
        <w:rPr>
          <w:rFonts w:ascii="Times New Roman" w:eastAsia="楷体_GB2312" w:hAnsi="Times New Roman" w:cs="Times New Roman"/>
        </w:rPr>
        <w:t>D</w:t>
      </w:r>
      <w:r w:rsidRPr="00E01F72">
        <w:rPr>
          <w:rFonts w:ascii="Times New Roman" w:eastAsia="楷体_GB2312" w:hAnsi="Times New Roman" w:cs="Times New Roman"/>
        </w:rPr>
        <w:t>错误。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2022·</w:t>
      </w:r>
      <w:r w:rsidRPr="0009273F">
        <w:rPr>
          <w:rFonts w:ascii="Times New Roman" w:eastAsia="楷体_GB2312" w:hAnsi="Times New Roman" w:cs="Times New Roman"/>
        </w:rPr>
        <w:t>北京，</w:t>
      </w:r>
      <w:r w:rsidRPr="0009273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光合作用强度受环境因素的影响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车前草的光合速率与叶片温度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浓度的关系如图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据图分析不能得出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\\SG34.TIF"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\\SG34.TIF"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word\\SG34.TIF"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word\\SG34.TIF"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word\\SG34.TIF"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0" type="#_x0000_t75" style="width:186pt;height:128.25pt">
            <v:imagedata r:id="rId66" r:href="rId67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低于最适温度时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光合速率随温度升高而升高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在一定的范围内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浓度升高可使光合作用最适温度升高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浓度为</w:t>
      </w:r>
      <w:r w:rsidRPr="0009273F">
        <w:rPr>
          <w:rFonts w:ascii="Times New Roman" w:hAnsi="Times New Roman" w:cs="Times New Roman"/>
        </w:rPr>
        <w:t>200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ascii="Times New Roman" w:hAnsi="Times New Roman" w:cs="Times New Roman"/>
        </w:rPr>
        <w:t>μL·L</w:t>
      </w:r>
      <w:r w:rsidRPr="0009273F">
        <w:rPr>
          <w:rFonts w:ascii="Times New Roman" w:hAnsi="Times New Roman" w:cs="Times New Roman"/>
          <w:vertAlign w:val="superscript"/>
        </w:rPr>
        <w:t>－</w:t>
      </w:r>
      <w:r w:rsidRPr="0009273F">
        <w:rPr>
          <w:rFonts w:ascii="Times New Roman" w:hAnsi="Times New Roman" w:cs="Times New Roman"/>
          <w:vertAlign w:val="superscript"/>
        </w:rPr>
        <w:t>1</w:t>
      </w:r>
      <w:r w:rsidRPr="0009273F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温度对光合速率影响小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hAnsi="宋体" w:cs="Times New Roman"/>
        </w:rPr>
        <w:t>℃</w:t>
      </w:r>
      <w:r w:rsidRPr="0009273F">
        <w:rPr>
          <w:rFonts w:ascii="Times New Roman" w:hAnsi="Times New Roman" w:cs="Times New Roman"/>
        </w:rPr>
        <w:t>条件下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光合速率随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浓度的升高会持续提高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D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eastAsia="楷体_GB2312" w:hAnsi="Times New Roman" w:cs="Times New Roman"/>
        </w:rPr>
        <w:t>10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eastAsia="楷体_GB2312" w:hAnsi="宋体" w:cs="Times New Roman"/>
        </w:rPr>
        <w:t>℃</w:t>
      </w:r>
      <w:r w:rsidRPr="0009273F">
        <w:rPr>
          <w:rFonts w:ascii="Times New Roman" w:eastAsia="楷体_GB2312" w:hAnsi="Times New Roman" w:cs="Times New Roman"/>
        </w:rPr>
        <w:t>条件下，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浓度为</w:t>
      </w:r>
      <w:r w:rsidRPr="0009273F">
        <w:rPr>
          <w:rFonts w:ascii="Times New Roman" w:eastAsia="楷体_GB2312" w:hAnsi="Times New Roman" w:cs="Times New Roman"/>
        </w:rPr>
        <w:t>200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μL·L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至</w:t>
      </w:r>
      <w:r w:rsidRPr="0009273F">
        <w:rPr>
          <w:rFonts w:ascii="Times New Roman" w:eastAsia="楷体_GB2312" w:hAnsi="Times New Roman" w:cs="Times New Roman"/>
        </w:rPr>
        <w:t>370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μL·L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时，光合速率有显著提高，而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浓度为</w:t>
      </w:r>
      <w:r w:rsidRPr="0009273F">
        <w:rPr>
          <w:rFonts w:ascii="Times New Roman" w:eastAsia="楷体_GB2312" w:hAnsi="Times New Roman" w:cs="Times New Roman"/>
        </w:rPr>
        <w:t>370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μL·L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至</w:t>
      </w:r>
      <w:r w:rsidRPr="0009273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000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μL·L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时，光合速率无明显的提高，且题图中只做了三种不同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浓度的实验组，所以不能表明</w:t>
      </w:r>
      <w:r w:rsidRPr="0009273F">
        <w:rPr>
          <w:rFonts w:ascii="Times New Roman" w:eastAsia="楷体_GB2312" w:hAnsi="Times New Roman" w:cs="Times New Roman"/>
        </w:rPr>
        <w:t>10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eastAsia="楷体_GB2312" w:hAnsi="宋体" w:cs="Times New Roman"/>
        </w:rPr>
        <w:t>℃</w:t>
      </w:r>
      <w:r w:rsidRPr="0009273F">
        <w:rPr>
          <w:rFonts w:ascii="Times New Roman" w:eastAsia="楷体_GB2312" w:hAnsi="Times New Roman" w:cs="Times New Roman"/>
        </w:rPr>
        <w:t>条件下，光合速率随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浓度的升高会持续提高，</w:t>
      </w:r>
      <w:r w:rsidRPr="0009273F">
        <w:rPr>
          <w:rFonts w:ascii="Times New Roman" w:eastAsia="楷体_GB2312" w:hAnsi="Times New Roman" w:cs="Times New Roman"/>
        </w:rPr>
        <w:t>D</w:t>
      </w:r>
      <w:r w:rsidRPr="0009273F">
        <w:rPr>
          <w:rFonts w:ascii="Times New Roman" w:eastAsia="楷体_GB2312" w:hAnsi="Times New Roman" w:cs="Times New Roman"/>
        </w:rPr>
        <w:t>错误。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2024·</w:t>
      </w:r>
      <w:r w:rsidRPr="0009273F">
        <w:rPr>
          <w:rFonts w:ascii="Times New Roman" w:eastAsia="楷体_GB2312" w:hAnsi="Times New Roman" w:cs="Times New Roman"/>
        </w:rPr>
        <w:t>汕头期中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已知小麦光合作用最适温度为</w:t>
      </w:r>
      <w:r w:rsidRPr="0009273F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细胞呼吸最适温度为</w:t>
      </w:r>
      <w:r w:rsidRPr="0009273F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科学家研究小麦</w:t>
      </w:r>
      <w:r w:rsidRPr="0009273F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hAnsi="宋体" w:cs="Times New Roman"/>
        </w:rPr>
        <w:t>℃</w:t>
      </w:r>
      <w:r w:rsidRPr="0009273F">
        <w:rPr>
          <w:rFonts w:ascii="Times New Roman" w:hAnsi="Times New Roman" w:cs="Times New Roman"/>
        </w:rPr>
        <w:t>时光照强度与光合作用强度的关系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得到如图所示曲线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下列有关叙述错误的是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\\7-241.TIF"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\\7-241.TIF"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word\\7-241.TIF"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word\\7-241.TIF"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word\\7-241.TIF"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word\\7-241.TIF"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word\\7-241.TIF"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1" type="#_x0000_t75" style="width:149.25pt;height:103.5pt">
            <v:imagedata r:id="rId68" r:href="rId69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在</w:t>
      </w:r>
      <w:r w:rsidRPr="0009273F"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hAnsi="宋体" w:cs="Times New Roman"/>
        </w:rPr>
        <w:t>℃</w:t>
      </w:r>
      <w:r w:rsidRPr="0009273F">
        <w:rPr>
          <w:rFonts w:ascii="Times New Roman" w:hAnsi="Times New Roman" w:cs="Times New Roman"/>
        </w:rPr>
        <w:t>条件下研究时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cd</w:t>
      </w:r>
      <w:r w:rsidRPr="0009273F">
        <w:rPr>
          <w:rFonts w:ascii="Times New Roman" w:hAnsi="Times New Roman" w:cs="Times New Roman"/>
        </w:rPr>
        <w:t>段位置会上移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a</w:t>
      </w:r>
      <w:r w:rsidRPr="0009273F">
        <w:rPr>
          <w:rFonts w:ascii="Times New Roman" w:hAnsi="Times New Roman" w:cs="Times New Roman"/>
        </w:rPr>
        <w:t>点会上移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点时叶肉细胞产生</w:t>
      </w:r>
      <w:r w:rsidRPr="0009273F">
        <w:rPr>
          <w:rFonts w:ascii="Times New Roman" w:hAnsi="Times New Roman" w:cs="Times New Roman"/>
        </w:rPr>
        <w:t>ATP</w:t>
      </w:r>
      <w:r w:rsidRPr="0009273F">
        <w:rPr>
          <w:rFonts w:ascii="Times New Roman" w:hAnsi="Times New Roman" w:cs="Times New Roman"/>
        </w:rPr>
        <w:t>的细胞器有线粒体和叶绿体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其他条件适宜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当植物缺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点将向左移动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</w:rPr>
        <w:t>点之后小麦光合作用强度不再增加可能与光合色素的量有关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C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</w:rPr>
        <w:t>是构成叶绿素的元素，当植物缺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</w:rPr>
        <w:t>时，叶绿素含量减少，光合作用强度减弱，细胞呼吸强度不变，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点将向右移动，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错误。</w:t>
      </w:r>
    </w:p>
    <w:p w:rsidR="000F6D6D" w:rsidRPr="0009273F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2025·</w:t>
      </w:r>
      <w:r w:rsidRPr="0009273F">
        <w:rPr>
          <w:rFonts w:ascii="Times New Roman" w:eastAsia="楷体_GB2312" w:hAnsi="Times New Roman" w:cs="Times New Roman"/>
        </w:rPr>
        <w:t>揭阳联考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为探究不同光质对玉米光合速率的影响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在大田条件下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以玉米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ascii="Times New Roman" w:hAnsi="Times New Roman" w:cs="Times New Roman"/>
        </w:rPr>
        <w:t>ZD958</w:t>
      </w:r>
      <w:r w:rsidRPr="0009273F">
        <w:rPr>
          <w:rFonts w:ascii="Times New Roman" w:hAnsi="Times New Roman" w:cs="Times New Roman"/>
        </w:rPr>
        <w:t>为供试材料设置</w:t>
      </w:r>
      <w:r w:rsidRPr="0009273F">
        <w:rPr>
          <w:rFonts w:ascii="Times New Roman" w:hAnsi="Times New Roman" w:cs="Times New Roman"/>
        </w:rPr>
        <w:t>3</w:t>
      </w:r>
      <w:r w:rsidRPr="0009273F">
        <w:rPr>
          <w:rFonts w:ascii="Times New Roman" w:hAnsi="Times New Roman" w:cs="Times New Roman"/>
        </w:rPr>
        <w:t>种光质处理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分别为红色膜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蓝色膜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) </w:t>
      </w:r>
      <w:r w:rsidRPr="0009273F">
        <w:rPr>
          <w:rFonts w:ascii="Times New Roman" w:hAnsi="Times New Roman" w:cs="Times New Roman"/>
        </w:rPr>
        <w:t>和绿色膜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 xml:space="preserve">), </w:t>
      </w:r>
      <w:r w:rsidRPr="0009273F">
        <w:rPr>
          <w:rFonts w:ascii="Times New Roman" w:hAnsi="Times New Roman" w:cs="Times New Roman"/>
        </w:rPr>
        <w:t>以白色膜作为对照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CK</w:t>
      </w:r>
      <w:r>
        <w:rPr>
          <w:rFonts w:ascii="Times New Roman" w:hAnsi="Times New Roman" w:cs="Times New Roman"/>
        </w:rPr>
        <w:t xml:space="preserve">), </w:t>
      </w:r>
      <w:r w:rsidRPr="0009273F">
        <w:rPr>
          <w:rFonts w:ascii="Times New Roman" w:hAnsi="Times New Roman" w:cs="Times New Roman"/>
        </w:rPr>
        <w:t>结果如表所示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下列分析错误的是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15"/>
        <w:gridCol w:w="1744"/>
        <w:gridCol w:w="1602"/>
        <w:gridCol w:w="1652"/>
      </w:tblGrid>
      <w:tr w:rsidR="000F6D6D" w:rsidRPr="0009273F" w:rsidTr="00AB4532">
        <w:trPr>
          <w:jc w:val="center"/>
        </w:trPr>
        <w:tc>
          <w:tcPr>
            <w:tcW w:w="181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处理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净光合速率</w:t>
            </w:r>
            <w:r w:rsidRPr="0009273F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(</w:t>
            </w:r>
            <w:r w:rsidRPr="0009273F">
              <w:rPr>
                <w:rFonts w:ascii="Times New Roman" w:hAnsi="Times New Roman" w:cs="Times New Roman"/>
              </w:rPr>
              <w:t>μmol·m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</w:rPr>
              <w:t>·s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胞间</w:t>
            </w:r>
            <w:r w:rsidRPr="0009273F">
              <w:rPr>
                <w:rFonts w:ascii="Times New Roman" w:hAnsi="Times New Roman" w:cs="Times New Roman"/>
              </w:rPr>
              <w:t>CO</w:t>
            </w:r>
            <w:r w:rsidRPr="0009273F">
              <w:rPr>
                <w:rFonts w:ascii="Times New Roman" w:hAnsi="Times New Roman" w:cs="Times New Roman"/>
                <w:vertAlign w:val="subscript"/>
              </w:rPr>
              <w:t>2</w:t>
            </w:r>
            <w:r w:rsidRPr="0009273F">
              <w:rPr>
                <w:rFonts w:ascii="Times New Roman" w:hAnsi="Times New Roman" w:cs="Times New Roman"/>
              </w:rPr>
              <w:t>浓度</w:t>
            </w:r>
            <w:r w:rsidRPr="0009273F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(</w:t>
            </w:r>
            <w:r w:rsidRPr="0009273F">
              <w:rPr>
                <w:rFonts w:ascii="Times New Roman" w:hAnsi="Times New Roman" w:cs="Times New Roman"/>
              </w:rPr>
              <w:t>μmol·mol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气孔导度</w:t>
            </w:r>
            <w:r w:rsidRPr="0009273F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(</w:t>
            </w:r>
            <w:r w:rsidRPr="0009273F">
              <w:rPr>
                <w:rFonts w:ascii="Times New Roman" w:hAnsi="Times New Roman" w:cs="Times New Roman"/>
              </w:rPr>
              <w:t>μmol·m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</w:rPr>
              <w:t>·s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－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0F6D6D" w:rsidRPr="0009273F" w:rsidTr="00AB4532">
        <w:trPr>
          <w:jc w:val="center"/>
        </w:trPr>
        <w:tc>
          <w:tcPr>
            <w:tcW w:w="181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CK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30.3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159.7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271.0</w:t>
            </w:r>
          </w:p>
        </w:tc>
      </w:tr>
      <w:tr w:rsidR="000F6D6D" w:rsidRPr="0009273F" w:rsidTr="00AB4532">
        <w:trPr>
          <w:jc w:val="center"/>
        </w:trPr>
        <w:tc>
          <w:tcPr>
            <w:tcW w:w="181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170.2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199.6</w:t>
            </w:r>
          </w:p>
        </w:tc>
      </w:tr>
      <w:tr w:rsidR="000F6D6D" w:rsidRPr="0009273F" w:rsidTr="00AB4532">
        <w:trPr>
          <w:jc w:val="center"/>
        </w:trPr>
        <w:tc>
          <w:tcPr>
            <w:tcW w:w="181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18.9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185.5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184.3</w:t>
            </w:r>
          </w:p>
        </w:tc>
      </w:tr>
      <w:tr w:rsidR="000F6D6D" w:rsidTr="00AB4532">
        <w:trPr>
          <w:jc w:val="center"/>
        </w:trPr>
        <w:tc>
          <w:tcPr>
            <w:tcW w:w="181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G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16.1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217.5</w:t>
            </w:r>
          </w:p>
        </w:tc>
        <w:tc>
          <w:tcPr>
            <w:tcW w:w="1652" w:type="dxa"/>
            <w:shd w:val="clear" w:color="auto" w:fill="auto"/>
            <w:vAlign w:val="center"/>
          </w:tcPr>
          <w:p w:rsidR="000F6D6D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171.2</w:t>
            </w:r>
          </w:p>
        </w:tc>
      </w:tr>
    </w:tbl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A.CO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作为光合作用的原料由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  <w:vertAlign w:val="subscript"/>
        </w:rPr>
        <w:t>5</w:t>
      </w:r>
      <w:r w:rsidRPr="0009273F">
        <w:rPr>
          <w:rFonts w:ascii="Times New Roman" w:hAnsi="Times New Roman" w:cs="Times New Roman"/>
        </w:rPr>
        <w:t>固定进入卡尔文循环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不同光质处理下净光合速率下降是气孔限制因素引起的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绿色膜处理组的蓝紫光和红光减少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导致植物光合速率下降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光质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浓度和温度都是影响玉米光合速率的主要环境因素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B</w:t>
      </w:r>
    </w:p>
    <w:p w:rsidR="000F6D6D" w:rsidRPr="00E01F72" w:rsidRDefault="000F6D6D" w:rsidP="000F6D6D">
      <w:pPr>
        <w:pStyle w:val="a3"/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E01F72">
        <w:rPr>
          <w:rFonts w:ascii="Times New Roman" w:eastAsia="楷体_GB2312" w:hAnsi="Times New Roman" w:cs="Times New Roman"/>
        </w:rPr>
        <w:t>与对照组相比，各处理组的气孔导度显著下降，但胞间</w:t>
      </w:r>
      <w:r w:rsidRPr="00E01F72">
        <w:rPr>
          <w:rFonts w:ascii="Times New Roman" w:eastAsia="楷体_GB2312" w:hAnsi="Times New Roman" w:cs="Times New Roman"/>
        </w:rPr>
        <w:t>CO</w:t>
      </w:r>
      <w:r w:rsidRPr="00E01F72">
        <w:rPr>
          <w:rFonts w:ascii="Times New Roman" w:eastAsia="楷体_GB2312" w:hAnsi="Times New Roman" w:cs="Times New Roman"/>
          <w:vertAlign w:val="subscript"/>
        </w:rPr>
        <w:t>2</w:t>
      </w:r>
      <w:r w:rsidRPr="00E01F72">
        <w:rPr>
          <w:rFonts w:ascii="Times New Roman" w:eastAsia="楷体_GB2312" w:hAnsi="Times New Roman" w:cs="Times New Roman"/>
        </w:rPr>
        <w:t>浓度却显著上升，这说明不同光质处理下净光合速率下降不是气孔导度引起的，</w:t>
      </w:r>
      <w:r w:rsidRPr="00E01F72">
        <w:rPr>
          <w:rFonts w:ascii="Times New Roman" w:eastAsia="楷体_GB2312" w:hAnsi="Times New Roman" w:cs="Times New Roman"/>
        </w:rPr>
        <w:t>B</w:t>
      </w:r>
      <w:r w:rsidRPr="00E01F72">
        <w:rPr>
          <w:rFonts w:ascii="Times New Roman" w:eastAsia="楷体_GB2312" w:hAnsi="Times New Roman" w:cs="Times New Roman"/>
        </w:rPr>
        <w:t>错误。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浒苔是一种生活在潮间带的大型绿藻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为避免过高的光强对其造成损伤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进化出了多种适应机制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其中</w:t>
      </w:r>
      <w:r w:rsidRPr="0009273F">
        <w:rPr>
          <w:rFonts w:ascii="Times New Roman" w:hAnsi="Times New Roman" w:cs="Times New Roman"/>
        </w:rPr>
        <w:t>NPQ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非光化学淬灭</w:t>
      </w:r>
      <w:r>
        <w:rPr>
          <w:rFonts w:ascii="Times New Roman" w:hAnsi="Times New Roman" w:cs="Times New Roman"/>
        </w:rPr>
        <w:t>：</w:t>
      </w:r>
      <w:r w:rsidRPr="0009273F">
        <w:rPr>
          <w:rFonts w:ascii="Times New Roman" w:hAnsi="Times New Roman" w:cs="Times New Roman"/>
        </w:rPr>
        <w:t>光合色素吸收的部分光能不用于光合电子传递途径的</w:t>
      </w:r>
      <w:r w:rsidRPr="0009273F">
        <w:rPr>
          <w:rFonts w:ascii="Times New Roman" w:hAnsi="Times New Roman" w:cs="Times New Roman"/>
        </w:rPr>
        <w:t>ATP</w:t>
      </w:r>
      <w:r w:rsidRPr="0009273F">
        <w:rPr>
          <w:rFonts w:ascii="Times New Roman" w:hAnsi="Times New Roman" w:cs="Times New Roman"/>
        </w:rPr>
        <w:t>合成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而以热能的形式耗散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是一种重要的快速能量耗散机制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为探究高光胁迫对浒苔</w:t>
      </w:r>
      <w:r w:rsidRPr="0009273F">
        <w:rPr>
          <w:rFonts w:ascii="Times New Roman" w:hAnsi="Times New Roman" w:cs="Times New Roman"/>
        </w:rPr>
        <w:t>NPQ</w:t>
      </w:r>
      <w:r w:rsidRPr="0009273F">
        <w:rPr>
          <w:rFonts w:ascii="Times New Roman" w:hAnsi="Times New Roman" w:cs="Times New Roman"/>
        </w:rPr>
        <w:t>的影响及</w:t>
      </w:r>
      <w:r w:rsidRPr="0009273F">
        <w:rPr>
          <w:rFonts w:ascii="Times New Roman" w:hAnsi="Times New Roman" w:cs="Times New Roman"/>
        </w:rPr>
        <w:t>NPQ</w:t>
      </w:r>
      <w:r w:rsidRPr="0009273F">
        <w:rPr>
          <w:rFonts w:ascii="Times New Roman" w:hAnsi="Times New Roman" w:cs="Times New Roman"/>
        </w:rPr>
        <w:t>变化原因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研究人员进行了相关实验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结果如图所示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下列相关叙述正确的是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\\SG38.TIF"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\\SG38.TIF"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word\\SG38.TIF"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word\\SG38.TIF"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word\\SG38.TIF"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2" type="#_x0000_t75" style="width:226.5pt;height:164.25pt">
            <v:imagedata r:id="rId70" r:href="rId71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采用纸层析法分离浒苔光合色素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滤纸条由上至下第三条色素带呈黄绿色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叶黄素循环和跨类囊体膜质子梯度促进浒苔</w:t>
      </w:r>
      <w:r w:rsidRPr="0009273F">
        <w:rPr>
          <w:rFonts w:ascii="Times New Roman" w:hAnsi="Times New Roman" w:cs="Times New Roman"/>
        </w:rPr>
        <w:t>NPQ</w:t>
      </w:r>
      <w:r w:rsidRPr="0009273F">
        <w:rPr>
          <w:rFonts w:ascii="Times New Roman" w:hAnsi="Times New Roman" w:cs="Times New Roman"/>
        </w:rPr>
        <w:t>的产生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且后者影响更显著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其他条件不变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在高光环境下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浒苔的二氧化碳饱和点更高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高光照下浒苔的</w:t>
      </w:r>
      <w:r w:rsidRPr="0009273F">
        <w:rPr>
          <w:rFonts w:ascii="Times New Roman" w:hAnsi="Times New Roman" w:cs="Times New Roman"/>
        </w:rPr>
        <w:t>NPQ</w:t>
      </w:r>
      <w:r w:rsidRPr="0009273F">
        <w:rPr>
          <w:rFonts w:ascii="Times New Roman" w:hAnsi="Times New Roman" w:cs="Times New Roman"/>
        </w:rPr>
        <w:t>增强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细胞损伤减少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但光能利用率下降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D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eastAsia="楷体_GB2312" w:hAnsi="Times New Roman" w:cs="Times New Roman"/>
        </w:rPr>
        <w:t>纸层析法分离叶绿体中的色素，滤纸条由上至下第三条色素带为叶绿素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，呈蓝绿色，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错误；当加入</w:t>
      </w:r>
      <w:r w:rsidRPr="0009273F">
        <w:rPr>
          <w:rFonts w:ascii="Times New Roman" w:eastAsia="楷体_GB2312" w:hAnsi="Times New Roman" w:cs="Times New Roman"/>
        </w:rPr>
        <w:t>DTT</w:t>
      </w:r>
      <w:r w:rsidRPr="0009273F">
        <w:rPr>
          <w:rFonts w:ascii="Times New Roman" w:eastAsia="楷体_GB2312" w:hAnsi="Times New Roman" w:cs="Times New Roman"/>
        </w:rPr>
        <w:t>或</w:t>
      </w:r>
      <w:r w:rsidRPr="0009273F">
        <w:rPr>
          <w:rFonts w:ascii="Times New Roman" w:eastAsia="楷体_GB2312" w:hAnsi="Times New Roman" w:cs="Times New Roman"/>
        </w:rPr>
        <w:t>DCCD</w:t>
      </w:r>
      <w:r w:rsidRPr="0009273F">
        <w:rPr>
          <w:rFonts w:ascii="Times New Roman" w:eastAsia="楷体_GB2312" w:hAnsi="Times New Roman" w:cs="Times New Roman"/>
        </w:rPr>
        <w:t>后，浒苔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相较于高光照组都有所降低，故叶黄素循环和跨类囊体膜质子梯度都促进了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的产生，当抑制叶黄素循环时，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下降更显著，故二者中叶黄素循环对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的影响更加显著，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错误；高光环境下浒苔吸收光能更多，但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也会增强，阻止</w:t>
      </w:r>
      <w:r w:rsidRPr="0009273F">
        <w:rPr>
          <w:rFonts w:ascii="Times New Roman" w:eastAsia="楷体_GB2312" w:hAnsi="Times New Roman" w:cs="Times New Roman"/>
        </w:rPr>
        <w:t>ATP</w:t>
      </w:r>
      <w:r w:rsidRPr="0009273F">
        <w:rPr>
          <w:rFonts w:ascii="Times New Roman" w:eastAsia="楷体_GB2312" w:hAnsi="Times New Roman" w:cs="Times New Roman"/>
        </w:rPr>
        <w:t>的合成，故不能判断高光环境下浒苔</w:t>
      </w:r>
      <w:r w:rsidRPr="0009273F">
        <w:rPr>
          <w:rFonts w:ascii="Times New Roman" w:eastAsia="楷体_GB2312" w:hAnsi="Times New Roman" w:cs="Times New Roman"/>
        </w:rPr>
        <w:t>ATP</w:t>
      </w:r>
      <w:r w:rsidRPr="0009273F">
        <w:rPr>
          <w:rFonts w:ascii="Times New Roman" w:eastAsia="楷体_GB2312" w:hAnsi="Times New Roman" w:cs="Times New Roman"/>
        </w:rPr>
        <w:t>合成量是否增多，也不能断定其二氧化碳饱和点更高，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错误；高光照下，浒苔</w:t>
      </w:r>
      <w:r w:rsidRPr="0009273F">
        <w:rPr>
          <w:rFonts w:ascii="Times New Roman" w:eastAsia="楷体_GB2312" w:hAnsi="Times New Roman" w:cs="Times New Roman"/>
        </w:rPr>
        <w:t>NPQ</w:t>
      </w:r>
      <w:r w:rsidRPr="0009273F">
        <w:rPr>
          <w:rFonts w:ascii="Times New Roman" w:eastAsia="楷体_GB2312" w:hAnsi="Times New Roman" w:cs="Times New Roman"/>
        </w:rPr>
        <w:t>增强，更多能量以热能形式耗散，光能利用率降低，</w:t>
      </w:r>
      <w:r w:rsidRPr="0009273F">
        <w:rPr>
          <w:rFonts w:ascii="Times New Roman" w:eastAsia="楷体_GB2312" w:hAnsi="Times New Roman" w:cs="Times New Roman"/>
        </w:rPr>
        <w:t>D</w:t>
      </w:r>
      <w:r w:rsidRPr="0009273F">
        <w:rPr>
          <w:rFonts w:ascii="Times New Roman" w:eastAsia="楷体_GB2312" w:hAnsi="Times New Roman" w:cs="Times New Roman"/>
        </w:rPr>
        <w:t>正确。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气孔导度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植物叶片气孔张开的程度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受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光照强度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温度等多种环境因素的影响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其也会影响植物光合作用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蒸腾作用等生命活动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研究人员测量某植物在不同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浓度和光照强度下的气孔导度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绘制出图示立体图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下列叙述正确的是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\\SG39.TIF"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\\SG39.TIF"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word\\SG39.TIF"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word\\SG39.TIF"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word\\SG39.TIF"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word\\SG39.TIF"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3" type="#_x0000_t75" style="width:195pt;height:143.25pt">
            <v:imagedata r:id="rId72" r:href="rId73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气孔导度达到最大时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植物的光合作用强度将达到最大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170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ascii="Times New Roman" w:hAnsi="Times New Roman" w:cs="Times New Roman"/>
        </w:rPr>
        <w:t>ppm</w:t>
      </w:r>
      <w:r>
        <w:rPr>
          <w:rFonts w:ascii="Times New Roman" w:hAnsi="Times New Roman" w:cs="Times New Roman"/>
        </w:rPr>
        <w:t xml:space="preserve"> 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适当提高光照强度会增加气孔导度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当光照强度为</w:t>
      </w:r>
      <w:r w:rsidRPr="0009273F">
        <w:rPr>
          <w:rFonts w:ascii="Times New Roman" w:hAnsi="Times New Roman" w:cs="Times New Roman"/>
        </w:rPr>
        <w:t>0</w:t>
      </w:r>
      <w:r w:rsidRPr="0009273F"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气孔导度不受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浓度增加的影响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浓度和光照强度均不变时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气孔导度也不会发生改变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B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09273F">
        <w:rPr>
          <w:rFonts w:ascii="Times New Roman" w:eastAsia="楷体_GB2312" w:hAnsi="Times New Roman" w:cs="Times New Roman"/>
        </w:rPr>
        <w:t>气孔导度随着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浓度的升高而降低，气孔导度达到最大时，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浓度较低，植物的光合作用强度不一定最大，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错误；当</w:t>
      </w:r>
      <w:r w:rsidRPr="0009273F">
        <w:rPr>
          <w:rFonts w:ascii="Times New Roman" w:eastAsia="楷体_GB2312" w:hAnsi="Times New Roman" w:cs="Times New Roman"/>
        </w:rPr>
        <w:t>170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ppm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浓度时，适当提高光照强度会增加气孔导度，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正确；当光照强度为</w:t>
      </w:r>
      <w:r w:rsidRPr="0009273F">
        <w:rPr>
          <w:rFonts w:ascii="Times New Roman" w:eastAsia="楷体_GB2312" w:hAnsi="Times New Roman" w:cs="Times New Roman"/>
        </w:rPr>
        <w:t>0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浓度小于</w:t>
      </w:r>
      <w:r w:rsidRPr="0009273F">
        <w:rPr>
          <w:rFonts w:ascii="Times New Roman" w:eastAsia="楷体_GB2312" w:hAnsi="Times New Roman" w:cs="Times New Roman"/>
        </w:rPr>
        <w:t>170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ppm</w:t>
      </w:r>
      <w:r w:rsidRPr="0009273F">
        <w:rPr>
          <w:rFonts w:ascii="Times New Roman" w:eastAsia="楷体_GB2312" w:hAnsi="Times New Roman" w:cs="Times New Roman"/>
        </w:rPr>
        <w:t>时，气孔导度随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浓度增加而减小，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错误；气孔导度受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浓度、光照强度、温度等多种环境因素的影响，当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浓度和光照强度均不变时，气孔导度也可能会发生改变，</w:t>
      </w:r>
      <w:r w:rsidRPr="0009273F">
        <w:rPr>
          <w:rFonts w:ascii="Times New Roman" w:eastAsia="楷体_GB2312" w:hAnsi="Times New Roman" w:cs="Times New Roman"/>
        </w:rPr>
        <w:t>D</w:t>
      </w:r>
      <w:r w:rsidRPr="0009273F">
        <w:rPr>
          <w:rFonts w:ascii="Times New Roman" w:eastAsia="楷体_GB2312" w:hAnsi="Times New Roman" w:cs="Times New Roman"/>
        </w:rPr>
        <w:t>错误。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二、非选择题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14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2022·</w:t>
      </w:r>
      <w:r w:rsidRPr="0009273F">
        <w:rPr>
          <w:rFonts w:ascii="Times New Roman" w:eastAsia="楷体_GB2312" w:hAnsi="Times New Roman" w:cs="Times New Roman"/>
        </w:rPr>
        <w:t>广东，</w:t>
      </w:r>
      <w:r w:rsidRPr="0009273F">
        <w:rPr>
          <w:rFonts w:ascii="Times New Roman" w:eastAsia="楷体_GB2312" w:hAnsi="Times New Roman" w:cs="Times New Roman"/>
        </w:rPr>
        <w:t>18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研究者将玉米幼苗置于三种条件下培养</w:t>
      </w:r>
      <w:r w:rsidRPr="0009273F">
        <w:rPr>
          <w:rFonts w:ascii="Times New Roman" w:hAnsi="Times New Roman" w:cs="Times New Roman"/>
        </w:rPr>
        <w:t>10</w:t>
      </w:r>
      <w:r w:rsidRPr="0009273F">
        <w:rPr>
          <w:rFonts w:ascii="Times New Roman" w:hAnsi="Times New Roman" w:cs="Times New Roman"/>
        </w:rPr>
        <w:t>天后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图</w:t>
      </w: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测定相关指标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图</w:t>
      </w: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探究遮阴比例对植物的影响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\\D45.TIF"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\\D45.TIF"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word\\D45.TIF"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word\\D45.TIF"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word\\D45.TIF"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4" type="#_x0000_t75" style="width:162.75pt;height:105pt">
            <v:imagedata r:id="rId74" r:href="rId75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\\D46.TIF"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\\D46.TIF"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word\\D46.TIF"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word\\D46.TIF"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</w:instrText>
      </w:r>
      <w:r w:rsidR="0020327D">
        <w:rPr>
          <w:rFonts w:ascii="Times New Roman" w:hAnsi="Times New Roman" w:cs="Times New Roman" w:hint="eastAsia"/>
        </w:rPr>
        <w:instrText>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word\\D46.TIF"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5" type="#_x0000_t75" style="width:212.25pt;height:143.25pt">
            <v:imagedata r:id="rId76" r:href="rId77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结果显示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与</w:t>
      </w:r>
      <w:r w:rsidRPr="0009273F">
        <w:rPr>
          <w:rFonts w:ascii="Times New Roman" w:hAnsi="Times New Roman" w:cs="Times New Roman"/>
        </w:rPr>
        <w:t>A</w:t>
      </w:r>
      <w:r w:rsidRPr="0009273F">
        <w:rPr>
          <w:rFonts w:ascii="Times New Roman" w:hAnsi="Times New Roman" w:cs="Times New Roman"/>
        </w:rPr>
        <w:t>组相比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</w:rPr>
        <w:t>组叶片叶绿素含量</w:t>
      </w:r>
      <w:r w:rsidRPr="0009273F"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原因可能是</w:t>
      </w:r>
      <w:r w:rsidRPr="0009273F">
        <w:rPr>
          <w:rFonts w:ascii="Times New Roman" w:hAnsi="Times New Roman" w:cs="Times New Roman"/>
        </w:rPr>
        <w:t>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比较图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中</w:t>
      </w:r>
      <w:r w:rsidRPr="0009273F">
        <w:rPr>
          <w:rFonts w:ascii="Times New Roman" w:hAnsi="Times New Roman" w:cs="Times New Roman"/>
        </w:rPr>
        <w:t>B1</w:t>
      </w:r>
      <w:r w:rsidRPr="0009273F">
        <w:rPr>
          <w:rFonts w:ascii="Times New Roman" w:hAnsi="Times New Roman" w:cs="Times New Roman"/>
        </w:rPr>
        <w:t>与</w:t>
      </w:r>
      <w:r w:rsidRPr="0009273F">
        <w:rPr>
          <w:rFonts w:ascii="Times New Roman" w:hAnsi="Times New Roman" w:cs="Times New Roman"/>
        </w:rPr>
        <w:t>A</w:t>
      </w:r>
      <w:r w:rsidRPr="0009273F">
        <w:rPr>
          <w:rFonts w:ascii="Times New Roman" w:hAnsi="Times New Roman" w:cs="Times New Roman"/>
        </w:rPr>
        <w:t>组指标的差异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并结合</w:t>
      </w:r>
      <w:r w:rsidRPr="0009273F">
        <w:rPr>
          <w:rFonts w:ascii="Times New Roman" w:hAnsi="Times New Roman" w:cs="Times New Roman"/>
        </w:rPr>
        <w:t>B2</w:t>
      </w:r>
      <w:r w:rsidRPr="0009273F">
        <w:rPr>
          <w:rFonts w:ascii="Times New Roman" w:hAnsi="Times New Roman" w:cs="Times New Roman"/>
        </w:rPr>
        <w:t>相关数据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推测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组的玉米植株可能会积累更多的</w:t>
      </w:r>
      <w:r w:rsidRPr="0009273F">
        <w:rPr>
          <w:rFonts w:ascii="Times New Roman" w:hAnsi="Times New Roman" w:cs="Times New Roman"/>
        </w:rPr>
        <w:t>__________________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因而生长更快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某兴趣小组基于上述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组条件下玉米生长更快的研究结果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作出该条件可能会提高作物产量的推测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由此设计了初步实验方案进行探究</w:t>
      </w:r>
      <w:r>
        <w:rPr>
          <w:rFonts w:ascii="Times New Roman" w:hAnsi="Times New Roman" w:cs="Times New Roman"/>
        </w:rPr>
        <w:t>：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实验材料</w:t>
      </w:r>
      <w:r>
        <w:rPr>
          <w:rFonts w:ascii="Times New Roman" w:hAnsi="Times New Roman" w:cs="Times New Roman"/>
        </w:rPr>
        <w:t>：</w:t>
      </w:r>
      <w:r w:rsidRPr="0009273F">
        <w:rPr>
          <w:rFonts w:ascii="Times New Roman" w:hAnsi="Times New Roman" w:cs="Times New Roman"/>
        </w:rPr>
        <w:t>选择前期</w:t>
      </w:r>
      <w:r w:rsidRPr="0009273F">
        <w:rPr>
          <w:rFonts w:ascii="Times New Roman" w:hAnsi="Times New Roman" w:cs="Times New Roman"/>
        </w:rPr>
        <w:t>__________</w:t>
      </w:r>
      <w:r w:rsidRPr="0009273F">
        <w:rPr>
          <w:rFonts w:ascii="Times New Roman" w:hAnsi="Times New Roman" w:cs="Times New Roman"/>
        </w:rPr>
        <w:t>一致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生长状态相似的某玉米品种幼苗</w:t>
      </w:r>
      <w:r w:rsidRPr="0009273F">
        <w:rPr>
          <w:rFonts w:ascii="Times New Roman" w:hAnsi="Times New Roman" w:cs="Times New Roman"/>
        </w:rPr>
        <w:t>90</w:t>
      </w:r>
      <w:r w:rsidRPr="0009273F">
        <w:rPr>
          <w:rFonts w:ascii="Times New Roman" w:hAnsi="Times New Roman" w:cs="Times New Roman"/>
        </w:rPr>
        <w:t>株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实验方法</w:t>
      </w:r>
      <w:r>
        <w:rPr>
          <w:rFonts w:ascii="Times New Roman" w:hAnsi="Times New Roman" w:cs="Times New Roman"/>
        </w:rPr>
        <w:t>：</w:t>
      </w:r>
      <w:r w:rsidRPr="0009273F">
        <w:rPr>
          <w:rFonts w:ascii="Times New Roman" w:hAnsi="Times New Roman" w:cs="Times New Roman"/>
        </w:rPr>
        <w:t>按图</w:t>
      </w:r>
      <w:r w:rsidRPr="0009273F">
        <w:rPr>
          <w:rFonts w:ascii="Times New Roman" w:hAnsi="Times New Roman" w:cs="Times New Roman"/>
        </w:rPr>
        <w:t>a</w:t>
      </w:r>
      <w:r w:rsidRPr="0009273F">
        <w:rPr>
          <w:rFonts w:ascii="Times New Roman" w:hAnsi="Times New Roman" w:cs="Times New Roman"/>
        </w:rPr>
        <w:t>所示的条件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分</w:t>
      </w: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</w:rPr>
        <w:t>三组培养玉米幼苗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每组</w:t>
      </w:r>
      <w:r w:rsidRPr="0009273F">
        <w:rPr>
          <w:rFonts w:ascii="Times New Roman" w:hAnsi="Times New Roman" w:cs="Times New Roman"/>
        </w:rPr>
        <w:t>30</w:t>
      </w:r>
      <w:r w:rsidRPr="0009273F">
        <w:rPr>
          <w:rFonts w:ascii="Times New Roman" w:hAnsi="Times New Roman" w:cs="Times New Roman"/>
        </w:rPr>
        <w:t>株</w:t>
      </w:r>
      <w:r>
        <w:rPr>
          <w:rFonts w:ascii="Times New Roman" w:hAnsi="Times New Roman" w:cs="Times New Roman"/>
        </w:rPr>
        <w:t>；</w:t>
      </w:r>
      <w:r w:rsidRPr="0009273F">
        <w:rPr>
          <w:rFonts w:ascii="Times New Roman" w:hAnsi="Times New Roman" w:cs="Times New Roman"/>
        </w:rPr>
        <w:t>其中以</w:t>
      </w:r>
      <w:r w:rsidRPr="0009273F">
        <w:rPr>
          <w:rFonts w:ascii="Times New Roman" w:hAnsi="Times New Roman" w:cs="Times New Roman"/>
        </w:rPr>
        <w:t>______</w:t>
      </w:r>
      <w:r w:rsidRPr="0009273F">
        <w:rPr>
          <w:rFonts w:ascii="Times New Roman" w:hAnsi="Times New Roman" w:cs="Times New Roman"/>
        </w:rPr>
        <w:t>为对照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并保证除</w:t>
      </w:r>
      <w:r w:rsidRPr="0009273F">
        <w:rPr>
          <w:rFonts w:ascii="Times New Roman" w:hAnsi="Times New Roman" w:cs="Times New Roman"/>
        </w:rPr>
        <w:t>__________</w:t>
      </w:r>
      <w:r w:rsidRPr="0009273F">
        <w:rPr>
          <w:rFonts w:ascii="Times New Roman" w:hAnsi="Times New Roman" w:cs="Times New Roman"/>
        </w:rPr>
        <w:t>外其他环境条件一致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收获后分别测量各组玉米的籽粒重量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结果统计</w:t>
      </w:r>
      <w:r>
        <w:rPr>
          <w:rFonts w:ascii="Times New Roman" w:hAnsi="Times New Roman" w:cs="Times New Roman"/>
        </w:rPr>
        <w:t>：</w:t>
      </w:r>
      <w:r w:rsidRPr="0009273F">
        <w:rPr>
          <w:rFonts w:ascii="Times New Roman" w:hAnsi="Times New Roman" w:cs="Times New Roman"/>
        </w:rPr>
        <w:t>比较各组玉米的平均单株产量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分析讨论</w:t>
      </w:r>
      <w:r>
        <w:rPr>
          <w:rFonts w:ascii="Times New Roman" w:hAnsi="Times New Roman" w:cs="Times New Roman"/>
        </w:rPr>
        <w:t>：</w:t>
      </w:r>
      <w:r w:rsidRPr="0009273F">
        <w:rPr>
          <w:rFonts w:ascii="Times New Roman" w:hAnsi="Times New Roman" w:cs="Times New Roman"/>
        </w:rPr>
        <w:t>如果提高玉米产量的结论成立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下一步探究实验的思路是</w:t>
      </w:r>
      <w:r w:rsidRPr="0009273F">
        <w:rPr>
          <w:rFonts w:ascii="Times New Roman" w:hAnsi="Times New Roman" w:cs="Times New Roman"/>
        </w:rPr>
        <w:t>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高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遮阴条件下植物合成较多的叶绿素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糖类等有机物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光照条件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A</w:t>
      </w:r>
      <w:r w:rsidRPr="0009273F">
        <w:rPr>
          <w:rFonts w:ascii="Times New Roman" w:hAnsi="Times New Roman" w:cs="Times New Roman"/>
        </w:rPr>
        <w:t>组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遮光程度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探究能提高作物产量的具体的最适遮光比例是多少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分析题图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结果可知，培养</w:t>
      </w:r>
      <w:r w:rsidRPr="0009273F">
        <w:rPr>
          <w:rFonts w:ascii="Times New Roman" w:eastAsia="楷体_GB2312" w:hAnsi="Times New Roman" w:cs="Times New Roman"/>
        </w:rPr>
        <w:t>10</w:t>
      </w:r>
      <w:r w:rsidRPr="0009273F">
        <w:rPr>
          <w:rFonts w:ascii="Times New Roman" w:eastAsia="楷体_GB2312" w:hAnsi="Times New Roman" w:cs="Times New Roman"/>
        </w:rPr>
        <w:t>天后，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组叶绿素含量为</w:t>
      </w:r>
      <w:r w:rsidRPr="0009273F">
        <w:rPr>
          <w:rFonts w:ascii="Times New Roman" w:eastAsia="楷体_GB2312" w:hAnsi="Times New Roman" w:cs="Times New Roman"/>
        </w:rPr>
        <w:t>4.2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mg·dm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组叶绿素含量为</w:t>
      </w:r>
      <w:r w:rsidRPr="0009273F">
        <w:rPr>
          <w:rFonts w:ascii="Times New Roman" w:eastAsia="楷体_GB2312" w:hAnsi="Times New Roman" w:cs="Times New Roman"/>
        </w:rPr>
        <w:t>4.7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mg·dm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，原因可能是遮阴条件下植物合成较多的叶绿素，能更多地吸收光能。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图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中</w:t>
      </w:r>
      <w:r w:rsidRPr="0009273F">
        <w:rPr>
          <w:rFonts w:ascii="Times New Roman" w:eastAsia="楷体_GB2312" w:hAnsi="Times New Roman" w:cs="Times New Roman"/>
        </w:rPr>
        <w:t>B1</w:t>
      </w:r>
      <w:r w:rsidRPr="0009273F">
        <w:rPr>
          <w:rFonts w:ascii="Times New Roman" w:eastAsia="楷体_GB2312" w:hAnsi="Times New Roman" w:cs="Times New Roman"/>
        </w:rPr>
        <w:t>叶绿素含量为</w:t>
      </w:r>
      <w:r w:rsidRPr="0009273F">
        <w:rPr>
          <w:rFonts w:ascii="Times New Roman" w:eastAsia="楷体_GB2312" w:hAnsi="Times New Roman" w:cs="Times New Roman"/>
        </w:rPr>
        <w:t>5.3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mg·dm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B2</w:t>
      </w:r>
      <w:r w:rsidRPr="0009273F">
        <w:rPr>
          <w:rFonts w:ascii="Times New Roman" w:eastAsia="楷体_GB2312" w:hAnsi="Times New Roman" w:cs="Times New Roman"/>
        </w:rPr>
        <w:t>叶绿素含量为</w:t>
      </w:r>
      <w:r w:rsidRPr="0009273F">
        <w:rPr>
          <w:rFonts w:ascii="Times New Roman" w:eastAsia="楷体_GB2312" w:hAnsi="Times New Roman" w:cs="Times New Roman"/>
        </w:rPr>
        <w:t>3.9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mg·dm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组叶绿素含量为</w:t>
      </w:r>
      <w:r w:rsidRPr="0009273F">
        <w:rPr>
          <w:rFonts w:ascii="Times New Roman" w:eastAsia="楷体_GB2312" w:hAnsi="Times New Roman" w:cs="Times New Roman"/>
        </w:rPr>
        <w:t>4.2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mg·dm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；</w:t>
      </w:r>
      <w:r w:rsidRPr="0009273F">
        <w:rPr>
          <w:rFonts w:ascii="Times New Roman" w:eastAsia="楷体_GB2312" w:hAnsi="Times New Roman" w:cs="Times New Roman"/>
        </w:rPr>
        <w:t>B1</w:t>
      </w:r>
      <w:r w:rsidRPr="0009273F">
        <w:rPr>
          <w:rFonts w:ascii="Times New Roman" w:eastAsia="楷体_GB2312" w:hAnsi="Times New Roman" w:cs="Times New Roman"/>
        </w:rPr>
        <w:t>净光合速率为</w:t>
      </w:r>
      <w:r w:rsidRPr="0009273F">
        <w:rPr>
          <w:rFonts w:ascii="Times New Roman" w:eastAsia="楷体_GB2312" w:hAnsi="Times New Roman" w:cs="Times New Roman"/>
        </w:rPr>
        <w:t>20.5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μmol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·m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·s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B2</w:t>
      </w:r>
      <w:r w:rsidRPr="0009273F">
        <w:rPr>
          <w:rFonts w:ascii="Times New Roman" w:eastAsia="楷体_GB2312" w:hAnsi="Times New Roman" w:cs="Times New Roman"/>
        </w:rPr>
        <w:t>的净光合速率为</w:t>
      </w:r>
      <w:r w:rsidRPr="0009273F">
        <w:rPr>
          <w:rFonts w:ascii="Times New Roman" w:eastAsia="楷体_GB2312" w:hAnsi="Times New Roman" w:cs="Times New Roman"/>
        </w:rPr>
        <w:t>7.0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μmol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·m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·s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，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组净光合速率为</w:t>
      </w:r>
      <w:r w:rsidRPr="0009273F">
        <w:rPr>
          <w:rFonts w:ascii="Times New Roman" w:eastAsia="楷体_GB2312" w:hAnsi="Times New Roman" w:cs="Times New Roman"/>
        </w:rPr>
        <w:t>11.8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μmol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·m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·s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 w:rsidRPr="0009273F">
        <w:rPr>
          <w:rFonts w:ascii="Times New Roman" w:eastAsia="楷体_GB2312" w:hAnsi="Times New Roman" w:cs="Times New Roman"/>
        </w:rPr>
        <w:t>，可推测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组的玉米植株总叶绿素含量为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5.3</w:t>
      </w:r>
      <w:r w:rsidRPr="0009273F">
        <w:rPr>
          <w:rFonts w:ascii="Times New Roman" w:eastAsia="楷体_GB2312" w:hAnsi="Times New Roman" w:cs="Times New Roman"/>
        </w:rPr>
        <w:t>＋</w:t>
      </w:r>
      <w:r w:rsidRPr="0009273F">
        <w:rPr>
          <w:rFonts w:ascii="Times New Roman" w:eastAsia="楷体_GB2312" w:hAnsi="Times New Roman" w:cs="Times New Roman"/>
        </w:rPr>
        <w:t>3.9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IPAPANNEW" w:eastAsia="楷体_GB2312" w:hAnsi="IPAPANNEW" w:cs="Times New Roman"/>
        </w:rPr>
        <w:t>/2</w:t>
      </w:r>
      <w:r w:rsidRPr="0009273F">
        <w:rPr>
          <w:rFonts w:ascii="IPAPANNEW" w:eastAsia="楷体_GB2312" w:hAnsi="IPAPANNEW" w:cs="Times New Roman"/>
        </w:rPr>
        <w:t>＝</w:t>
      </w:r>
      <w:r w:rsidRPr="0009273F">
        <w:rPr>
          <w:rFonts w:ascii="IPAPANNEW" w:eastAsia="楷体_GB2312" w:hAnsi="IPAPANNEW" w:cs="Times New Roman"/>
        </w:rPr>
        <w:t>4.6(mg·dm</w:t>
      </w:r>
      <w:r w:rsidRPr="0009273F">
        <w:rPr>
          <w:rFonts w:ascii="IPAPANNEW" w:eastAsia="楷体_GB2312" w:hAnsi="IPAPANNEW" w:cs="Times New Roman"/>
          <w:vertAlign w:val="superscript"/>
        </w:rPr>
        <w:t>－</w:t>
      </w:r>
      <w:r w:rsidRPr="0009273F">
        <w:rPr>
          <w:rFonts w:ascii="IPAPANNEW" w:eastAsia="楷体_GB2312" w:hAnsi="IPAPANNEW" w:cs="Times New Roman"/>
          <w:vertAlign w:val="superscript"/>
        </w:rPr>
        <w:t>2</w:t>
      </w:r>
      <w:r w:rsidRPr="0009273F">
        <w:rPr>
          <w:rFonts w:ascii="IPAPANNEW" w:eastAsia="楷体_GB2312" w:hAnsi="IPAPANNEW" w:cs="Times New Roman"/>
        </w:rPr>
        <w:t>)</w:t>
      </w:r>
      <w:r w:rsidRPr="0009273F">
        <w:rPr>
          <w:rFonts w:ascii="IPAPANNEW" w:eastAsia="楷体_GB2312" w:hAnsi="IPAPANNEW" w:cs="Times New Roman"/>
        </w:rPr>
        <w:t>，净光合速率为</w:t>
      </w:r>
      <w:r w:rsidRPr="0009273F">
        <w:rPr>
          <w:rFonts w:ascii="IPAPANNEW" w:eastAsia="楷体_GB2312" w:hAnsi="IPAPANNEW" w:cs="Times New Roman"/>
        </w:rPr>
        <w:t>(20.5</w:t>
      </w:r>
      <w:r w:rsidRPr="0009273F">
        <w:rPr>
          <w:rFonts w:ascii="IPAPANNEW" w:eastAsia="楷体_GB2312" w:hAnsi="IPAPANNEW" w:cs="Times New Roman"/>
        </w:rPr>
        <w:t>＋</w:t>
      </w:r>
      <w:r w:rsidRPr="0009273F">
        <w:rPr>
          <w:rFonts w:ascii="IPAPANNEW" w:eastAsia="楷体_GB2312" w:hAnsi="IPAPANNEW" w:cs="Times New Roman"/>
        </w:rPr>
        <w:t>7.0)/</w:t>
      </w:r>
      <w:r w:rsidRPr="0009273F">
        <w:rPr>
          <w:rFonts w:ascii="Times New Roman" w:eastAsia="楷体_GB2312" w:hAnsi="Times New Roman" w:cs="Times New Roman"/>
        </w:rPr>
        <w:t>2</w:t>
      </w:r>
      <w:r w:rsidRPr="0009273F">
        <w:rPr>
          <w:rFonts w:ascii="Times New Roman" w:eastAsia="楷体_GB2312" w:hAnsi="Times New Roman" w:cs="Times New Roman"/>
        </w:rPr>
        <w:t>＝</w:t>
      </w:r>
      <w:r w:rsidRPr="0009273F">
        <w:rPr>
          <w:rFonts w:ascii="Times New Roman" w:eastAsia="楷体_GB2312" w:hAnsi="Times New Roman" w:cs="Times New Roman"/>
        </w:rPr>
        <w:t>13.75</w:t>
      </w:r>
      <w:r>
        <w:rPr>
          <w:rFonts w:ascii="Times New Roman" w:eastAsia="楷体_GB2312" w:hAnsi="Times New Roman" w:cs="Times New Roman"/>
        </w:rPr>
        <w:t xml:space="preserve"> (</w:t>
      </w:r>
      <w:r w:rsidRPr="0009273F">
        <w:rPr>
          <w:rFonts w:ascii="Times New Roman" w:eastAsia="楷体_GB2312" w:hAnsi="Times New Roman" w:cs="Times New Roman"/>
        </w:rPr>
        <w:t>μmol</w:t>
      </w:r>
      <w:r>
        <w:rPr>
          <w:rFonts w:ascii="Times New Roman" w:eastAsia="楷体_GB2312" w:hAnsi="Times New Roman" w:cs="Times New Roman"/>
        </w:rPr>
        <w:t xml:space="preserve"> 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·m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</w:rPr>
        <w:t>·s</w:t>
      </w:r>
      <w:r w:rsidRPr="0009273F">
        <w:rPr>
          <w:rFonts w:ascii="Times New Roman" w:eastAsia="楷体_GB2312" w:hAnsi="Times New Roman" w:cs="Times New Roman"/>
          <w:vertAlign w:val="superscript"/>
        </w:rPr>
        <w:t>－</w:t>
      </w:r>
      <w:r w:rsidRPr="0009273F">
        <w:rPr>
          <w:rFonts w:ascii="Times New Roman" w:eastAsia="楷体_GB2312" w:hAnsi="Times New Roman" w:cs="Times New Roman"/>
          <w:vertAlign w:val="superscript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，两项数据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组均高于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组，推测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组可能会积累更多的糖类等有机物，因而生长更快。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分析题意可知，该实验目的是探究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组条件下是否能提高作物产量。该实验自变量为玉米遮光程度，因变量为作物产量，可用籽粒重量表示。实验设计应遵循对照原则、单一变量原则、等量原则等，无关变量应保持相同且适宜。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20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2025·</w:t>
      </w:r>
      <w:r w:rsidRPr="0009273F">
        <w:rPr>
          <w:rFonts w:ascii="Times New Roman" w:eastAsia="楷体_GB2312" w:hAnsi="Times New Roman" w:cs="Times New Roman"/>
        </w:rPr>
        <w:t>肇庆一模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当光照过强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植物吸收的光能超过植物所需时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会导致光合速率下降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这种现象称为光抑制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光能过剩时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叶肉细胞内因</w:t>
      </w:r>
      <w:r w:rsidRPr="0009273F">
        <w:rPr>
          <w:rFonts w:ascii="Times New Roman" w:hAnsi="Times New Roman" w:cs="Times New Roman"/>
        </w:rPr>
        <w:t>NADP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不足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使电子传递给</w:t>
      </w:r>
      <w:r w:rsidRPr="0009273F">
        <w:rPr>
          <w:rFonts w:ascii="Times New Roman" w:hAnsi="Times New Roman" w:cs="Times New Roman"/>
        </w:rPr>
        <w:t>O</w:t>
      </w:r>
      <w:r w:rsidRPr="0009273F"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形成超氧阴离子自由基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O</w:t>
      </w:r>
      <w:r>
        <w:rPr>
          <w:rFonts w:ascii="宋体-方正超大字符集" w:eastAsia="宋体-方正超大字符集" w:hAnsi="宋体-方正超大字符集" w:cs="宋体-方正超大字符集"/>
        </w:rPr>
        <w:fldChar w:fldCharType="begin"/>
      </w:r>
      <w:r>
        <w:rPr>
          <w:rFonts w:ascii="宋体-方正超大字符集" w:eastAsia="宋体-方正超大字符集" w:hAnsi="宋体-方正超大字符集" w:cs="宋体-方正超大字符集" w:hint="eastAsia"/>
        </w:rPr>
        <w:instrText>eq \</w:instrText>
      </w:r>
      <w:r>
        <w:rPr>
          <w:rFonts w:ascii="Times New Roman" w:hAnsi="Times New Roman" w:cs="Times New Roman"/>
        </w:rPr>
        <w:instrText>o\al(</w:instrText>
      </w:r>
      <w:r w:rsidRPr="0009273F">
        <w:rPr>
          <w:rFonts w:ascii="Times New Roman" w:hAnsi="Times New Roman" w:cs="Times New Roman"/>
          <w:vertAlign w:val="superscript"/>
        </w:rPr>
        <w:instrText>－</w:instrText>
      </w:r>
      <w:r>
        <w:rPr>
          <w:rFonts w:ascii="Times New Roman" w:hAnsi="Times New Roman" w:cs="Times New Roman"/>
        </w:rPr>
        <w:instrText>,</w:instrText>
      </w:r>
      <w:r w:rsidRPr="0009273F">
        <w:rPr>
          <w:rFonts w:ascii="Times New Roman" w:hAnsi="Times New Roman" w:cs="Times New Roman"/>
          <w:vertAlign w:val="subscript"/>
        </w:rPr>
        <w:instrText>2</w:instrText>
      </w:r>
      <w:r>
        <w:rPr>
          <w:rFonts w:ascii="Times New Roman" w:hAnsi="Times New Roman" w:cs="Times New Roman"/>
        </w:rPr>
        <w:instrText>)</w:instrText>
      </w:r>
      <w:r>
        <w:rPr>
          <w:rFonts w:ascii="宋体-方正超大字符集" w:eastAsia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等一系列光有毒产物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破坏叶绿素和</w:t>
      </w:r>
      <w:r w:rsidRPr="0009273F">
        <w:rPr>
          <w:rFonts w:ascii="Times New Roman" w:hAnsi="Times New Roman" w:cs="Times New Roman"/>
        </w:rPr>
        <w:t>PS</w:t>
      </w:r>
      <w:r w:rsidRPr="0009273F">
        <w:rPr>
          <w:rFonts w:hAnsi="宋体" w:cs="Times New Roman"/>
        </w:rPr>
        <w:t>Ⅱ</w:t>
      </w:r>
      <w:r w:rsidRPr="0009273F">
        <w:rPr>
          <w:rFonts w:ascii="Times New Roman" w:hAnsi="Times New Roman" w:cs="Times New Roman"/>
        </w:rPr>
        <w:t>反应中心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参与光反应的色素</w:t>
      </w:r>
      <w:r w:rsidRPr="0009273F">
        <w:rPr>
          <w:rFonts w:ascii="Times New Roman" w:hAnsi="Times New Roman" w:cs="Times New Roman"/>
        </w:rPr>
        <w:t>—</w:t>
      </w:r>
      <w:r w:rsidRPr="0009273F">
        <w:rPr>
          <w:rFonts w:ascii="Times New Roman" w:hAnsi="Times New Roman" w:cs="Times New Roman"/>
        </w:rPr>
        <w:t>蛋白质复合体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的</w:t>
      </w:r>
      <w:r w:rsidRPr="0009273F">
        <w:rPr>
          <w:rFonts w:ascii="Times New Roman" w:hAnsi="Times New Roman" w:cs="Times New Roman"/>
        </w:rPr>
        <w:t>D1</w:t>
      </w:r>
      <w:r w:rsidRPr="0009273F">
        <w:rPr>
          <w:rFonts w:ascii="Times New Roman" w:hAnsi="Times New Roman" w:cs="Times New Roman"/>
        </w:rPr>
        <w:t>蛋白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使</w:t>
      </w:r>
      <w:r w:rsidRPr="0009273F">
        <w:rPr>
          <w:rFonts w:ascii="Times New Roman" w:hAnsi="Times New Roman" w:cs="Times New Roman"/>
        </w:rPr>
        <w:t>D1</w:t>
      </w:r>
      <w:r w:rsidRPr="0009273F">
        <w:rPr>
          <w:rFonts w:ascii="Times New Roman" w:hAnsi="Times New Roman" w:cs="Times New Roman"/>
        </w:rPr>
        <w:t>蛋白高度磷酸化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并形成</w:t>
      </w:r>
      <w:r w:rsidRPr="0009273F">
        <w:rPr>
          <w:rFonts w:ascii="Times New Roman" w:hAnsi="Times New Roman" w:cs="Times New Roman"/>
        </w:rPr>
        <w:t>D1</w:t>
      </w:r>
      <w:r w:rsidRPr="0009273F">
        <w:rPr>
          <w:rFonts w:ascii="Times New Roman" w:hAnsi="Times New Roman" w:cs="Times New Roman"/>
        </w:rPr>
        <w:t>蛋白交联聚合物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随后</w:t>
      </w:r>
      <w:r w:rsidRPr="0009273F">
        <w:rPr>
          <w:rFonts w:ascii="Times New Roman" w:hAnsi="Times New Roman" w:cs="Times New Roman"/>
        </w:rPr>
        <w:t>D1</w:t>
      </w:r>
      <w:r w:rsidRPr="0009273F">
        <w:rPr>
          <w:rFonts w:ascii="Times New Roman" w:hAnsi="Times New Roman" w:cs="Times New Roman"/>
        </w:rPr>
        <w:t>蛋白降解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从而损伤光合结构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绿色植物通过如图所示的三重防御机制有效避免光系统损伤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\\D47.TIF"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\\D47.TIF"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word\\D47.TIF"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word\\D47.TIF"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word\\D47.TIF"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6" type="#_x0000_t75" style="width:226.5pt;height:189.75pt">
            <v:imagedata r:id="rId78" r:href="rId79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PS</w:t>
      </w:r>
      <w:r w:rsidRPr="0009273F">
        <w:rPr>
          <w:rFonts w:hAnsi="宋体" w:cs="Times New Roman"/>
        </w:rPr>
        <w:t>Ⅱ</w:t>
      </w:r>
      <w:r w:rsidRPr="0009273F">
        <w:rPr>
          <w:rFonts w:ascii="Times New Roman" w:hAnsi="Times New Roman" w:cs="Times New Roman"/>
        </w:rPr>
        <w:t>位于</w:t>
      </w:r>
      <w:r w:rsidRPr="0009273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填细胞结构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上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强光条件下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叶肉细胞内</w:t>
      </w:r>
      <w:r w:rsidRPr="0009273F">
        <w:rPr>
          <w:rFonts w:ascii="Times New Roman" w:hAnsi="Times New Roman" w:cs="Times New Roman"/>
        </w:rPr>
        <w:t>NADP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不足的原因是</w:t>
      </w:r>
      <w:r w:rsidRPr="0009273F">
        <w:rPr>
          <w:rFonts w:ascii="Times New Roman" w:hAnsi="Times New Roman" w:cs="Times New Roman"/>
        </w:rPr>
        <w:t>________________________________________________________________________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光呼吸能</w:t>
      </w:r>
      <w:r w:rsidRPr="0009273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填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增强</w:t>
      </w:r>
      <w:r w:rsidRPr="0009273F">
        <w:rPr>
          <w:rFonts w:hAnsi="宋体" w:cs="Times New Roman"/>
        </w:rPr>
        <w:t>”</w:t>
      </w:r>
      <w:r w:rsidRPr="0009273F">
        <w:rPr>
          <w:rFonts w:ascii="Times New Roman" w:hAnsi="Times New Roman" w:cs="Times New Roman"/>
        </w:rPr>
        <w:t>或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缓解</w:t>
      </w:r>
      <w:r w:rsidRPr="0009273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光抑制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原因是</w:t>
      </w:r>
      <w:r w:rsidRPr="0009273F">
        <w:rPr>
          <w:rFonts w:ascii="Times New Roman" w:hAnsi="Times New Roman" w:cs="Times New Roman"/>
        </w:rPr>
        <w:t>__________________________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)(</w:t>
      </w:r>
      <w:r w:rsidRPr="0009273F">
        <w:rPr>
          <w:rFonts w:ascii="Times New Roman" w:hAnsi="Times New Roman" w:cs="Times New Roman"/>
        </w:rPr>
        <w:t>8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持续强光照射前后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叶片中的叶绿素含量可通过实验测定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先用有机溶剂提取绿叶中的色素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然后将提取到的色素溶液置于</w:t>
      </w:r>
      <w:r w:rsidRPr="0009273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填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红光</w:t>
      </w:r>
      <w:r w:rsidRPr="0009273F">
        <w:rPr>
          <w:rFonts w:hAnsi="宋体" w:cs="Times New Roman"/>
        </w:rPr>
        <w:t>”“</w:t>
      </w:r>
      <w:r w:rsidRPr="0009273F">
        <w:rPr>
          <w:rFonts w:ascii="Times New Roman" w:hAnsi="Times New Roman" w:cs="Times New Roman"/>
        </w:rPr>
        <w:t>蓝紫光</w:t>
      </w:r>
      <w:r w:rsidRPr="0009273F">
        <w:rPr>
          <w:rFonts w:hAnsi="宋体" w:cs="Times New Roman"/>
        </w:rPr>
        <w:t>”</w:t>
      </w:r>
      <w:r w:rsidRPr="0009273F">
        <w:rPr>
          <w:rFonts w:ascii="Times New Roman" w:hAnsi="Times New Roman" w:cs="Times New Roman"/>
        </w:rPr>
        <w:t>或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白光</w:t>
      </w:r>
      <w:r w:rsidRPr="0009273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下测定吸光度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根据吸光度值测定叶绿素含量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如果植物类胡萝卜素合成受阻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强光下会导致光合速率</w:t>
      </w:r>
      <w:r w:rsidRPr="0009273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填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增大</w:t>
      </w:r>
      <w:r w:rsidRPr="0009273F">
        <w:rPr>
          <w:rFonts w:hAnsi="宋体" w:cs="Times New Roman"/>
        </w:rPr>
        <w:t>”“</w:t>
      </w:r>
      <w:r w:rsidRPr="0009273F">
        <w:rPr>
          <w:rFonts w:ascii="Times New Roman" w:hAnsi="Times New Roman" w:cs="Times New Roman"/>
        </w:rPr>
        <w:t>不变</w:t>
      </w:r>
      <w:r w:rsidRPr="0009273F">
        <w:rPr>
          <w:rFonts w:hAnsi="宋体" w:cs="Times New Roman"/>
        </w:rPr>
        <w:t>”</w:t>
      </w:r>
      <w:r w:rsidRPr="0009273F">
        <w:rPr>
          <w:rFonts w:ascii="Times New Roman" w:hAnsi="Times New Roman" w:cs="Times New Roman"/>
        </w:rPr>
        <w:t>或</w:t>
      </w:r>
      <w:r w:rsidRPr="0009273F">
        <w:rPr>
          <w:rFonts w:hAnsi="宋体" w:cs="Times New Roman"/>
        </w:rPr>
        <w:t>“</w:t>
      </w:r>
      <w:r w:rsidRPr="0009273F">
        <w:rPr>
          <w:rFonts w:ascii="Times New Roman" w:hAnsi="Times New Roman" w:cs="Times New Roman"/>
        </w:rPr>
        <w:t>减小</w:t>
      </w:r>
      <w:r w:rsidRPr="0009273F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原因是</w:t>
      </w:r>
      <w:r w:rsidRPr="0009273F">
        <w:rPr>
          <w:rFonts w:ascii="Times New Roman" w:hAnsi="Times New Roman" w:cs="Times New Roman"/>
        </w:rPr>
        <w:t>_____________________________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答出两点即可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)(</w:t>
      </w:r>
      <w:r w:rsidRPr="0009273F">
        <w:rPr>
          <w:rFonts w:ascii="Times New Roman" w:hAnsi="Times New Roman" w:cs="Times New Roman"/>
        </w:rPr>
        <w:t>4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植物在长期进化过程中形成了多种方法来避免或减轻光抑制现象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具体可包括</w:t>
      </w:r>
      <w:r w:rsidRPr="0009273F"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多选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hAnsi="宋体" w:cs="Times New Roman"/>
        </w:rPr>
        <w:t>①</w:t>
      </w:r>
      <w:r w:rsidRPr="0009273F">
        <w:rPr>
          <w:rFonts w:ascii="Times New Roman" w:hAnsi="Times New Roman" w:cs="Times New Roman"/>
        </w:rPr>
        <w:t>叶片叶绿体避光运动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hAnsi="宋体" w:cs="Times New Roman"/>
        </w:rPr>
        <w:t>②</w:t>
      </w:r>
      <w:r w:rsidRPr="0009273F">
        <w:rPr>
          <w:rFonts w:ascii="Times New Roman" w:hAnsi="Times New Roman" w:cs="Times New Roman"/>
        </w:rPr>
        <w:t>提高光合产物生成速率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hAnsi="宋体" w:cs="Times New Roman"/>
        </w:rPr>
        <w:t>③</w:t>
      </w:r>
      <w:r w:rsidRPr="0009273F">
        <w:rPr>
          <w:rFonts w:ascii="Times New Roman" w:hAnsi="Times New Roman" w:cs="Times New Roman"/>
        </w:rPr>
        <w:t>增强自由基清除能力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hAnsi="宋体" w:cs="Times New Roman"/>
        </w:rPr>
        <w:t>④</w:t>
      </w:r>
      <w:r w:rsidRPr="0009273F">
        <w:rPr>
          <w:rFonts w:ascii="Times New Roman" w:hAnsi="Times New Roman" w:cs="Times New Roman"/>
        </w:rPr>
        <w:t>提高叶绿素含量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hAnsi="宋体" w:cs="Times New Roman"/>
        </w:rPr>
        <w:t>⑤</w:t>
      </w:r>
      <w:r w:rsidRPr="0009273F">
        <w:rPr>
          <w:rFonts w:ascii="Times New Roman" w:hAnsi="Times New Roman" w:cs="Times New Roman"/>
        </w:rPr>
        <w:t>增强热耗散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hAnsi="宋体" w:cs="Times New Roman"/>
        </w:rPr>
        <w:t>⑥</w:t>
      </w:r>
      <w:r w:rsidRPr="0009273F">
        <w:rPr>
          <w:rFonts w:ascii="Times New Roman" w:hAnsi="Times New Roman" w:cs="Times New Roman"/>
        </w:rPr>
        <w:t>D1</w:t>
      </w:r>
      <w:r w:rsidRPr="0009273F">
        <w:rPr>
          <w:rFonts w:ascii="Times New Roman" w:hAnsi="Times New Roman" w:cs="Times New Roman"/>
        </w:rPr>
        <w:t>蛋白磷酸化程度升高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类囊体薄膜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强光条件下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光反应消耗的</w:t>
      </w:r>
      <w:r w:rsidRPr="0009273F">
        <w:rPr>
          <w:rFonts w:ascii="Times New Roman" w:hAnsi="Times New Roman" w:cs="Times New Roman"/>
        </w:rPr>
        <w:t>NADP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多于暗反应生成的量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导致</w:t>
      </w:r>
      <w:r w:rsidRPr="0009273F">
        <w:rPr>
          <w:rFonts w:ascii="Times New Roman" w:hAnsi="Times New Roman" w:cs="Times New Roman"/>
        </w:rPr>
        <w:t>NADP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不足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缓解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光呼吸会消耗过多的能量和</w:t>
      </w:r>
      <w:r w:rsidRPr="0009273F">
        <w:rPr>
          <w:rFonts w:ascii="Times New Roman" w:hAnsi="Times New Roman" w:cs="Times New Roman"/>
        </w:rPr>
        <w:t>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减少光有毒产物的生成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减少对光合结构的损伤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红光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对蓝紫光的吸收减少</w:t>
      </w:r>
      <w:r>
        <w:rPr>
          <w:rFonts w:ascii="Times New Roman" w:hAnsi="Times New Roman" w:cs="Times New Roman"/>
        </w:rPr>
        <w:t>；</w:t>
      </w:r>
      <w:r w:rsidRPr="0009273F">
        <w:rPr>
          <w:rFonts w:ascii="Times New Roman" w:hAnsi="Times New Roman" w:cs="Times New Roman"/>
        </w:rPr>
        <w:t>无法及时清除光有毒产物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9273F">
        <w:rPr>
          <w:rFonts w:hAnsi="宋体" w:cs="Times New Roman"/>
        </w:rPr>
        <w:t>①②③⑤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根据题意可知，</w:t>
      </w:r>
      <w:r w:rsidRPr="0009273F">
        <w:rPr>
          <w:rFonts w:ascii="Times New Roman" w:eastAsia="楷体_GB2312" w:hAnsi="Times New Roman" w:cs="Times New Roman"/>
        </w:rPr>
        <w:t>PS</w:t>
      </w:r>
      <w:r w:rsidRPr="0009273F">
        <w:rPr>
          <w:rFonts w:eastAsia="楷体_GB2312" w:hAnsi="宋体" w:cs="Times New Roman"/>
        </w:rPr>
        <w:t>Ⅱ</w:t>
      </w:r>
      <w:r w:rsidRPr="0009273F">
        <w:rPr>
          <w:rFonts w:ascii="Times New Roman" w:eastAsia="楷体_GB2312" w:hAnsi="Times New Roman" w:cs="Times New Roman"/>
        </w:rPr>
        <w:t>是参与光反应的色素－蛋白质复合体，光反应发生在类囊体薄膜上。叶肉细胞内的</w:t>
      </w:r>
      <w:r w:rsidRPr="0009273F">
        <w:rPr>
          <w:rFonts w:ascii="Times New Roman" w:eastAsia="楷体_GB2312" w:hAnsi="Times New Roman" w:cs="Times New Roman"/>
        </w:rPr>
        <w:t>NADP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是光反应的反应物、暗反应的产物，在强光条件下，光反应较强，其消耗的</w:t>
      </w:r>
      <w:r w:rsidRPr="0009273F">
        <w:rPr>
          <w:rFonts w:ascii="Times New Roman" w:eastAsia="楷体_GB2312" w:hAnsi="Times New Roman" w:cs="Times New Roman"/>
        </w:rPr>
        <w:t>NADP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多于暗反应生成的量，导致</w:t>
      </w:r>
      <w:r w:rsidRPr="0009273F">
        <w:rPr>
          <w:rFonts w:ascii="Times New Roman" w:eastAsia="楷体_GB2312" w:hAnsi="Times New Roman" w:cs="Times New Roman"/>
        </w:rPr>
        <w:t>NADP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不足。</w:t>
      </w:r>
      <w:r>
        <w:rPr>
          <w:rFonts w:ascii="Times New Roman" w:eastAsia="楷体_GB2312" w:hAnsi="Times New Roman" w:cs="Times New Roman"/>
        </w:rPr>
        <w:t xml:space="preserve"> (</w:t>
      </w:r>
      <w:r w:rsidRPr="0009273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叶绿素主要吸收红光和蓝紫光，类胡萝卜素主要吸收蓝紫光，因此对叶片中的叶绿素含量进行实验测定时，可以将提取到的色素溶液置于红光下测定吸光度，用红光检测可排除类胡萝卜素对结果的干扰。据图可知，第二道防线是类胡萝卜素的保护作用，如果类胡萝卜素合成受阻，强光下会导致光合速率减小更明显，原因是对蓝紫光的吸收减少，且无法及时清除光有毒产物。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当光照过强，植物吸收的光能超过植物所需时，会导致光合速率下降，这种现象称为光抑制，由图可知，光能的去向之一为热耗散，所以植物避免或减轻光抑制现象的方法具体可包括：</w:t>
      </w:r>
      <w:r w:rsidRPr="0009273F">
        <w:rPr>
          <w:rFonts w:eastAsia="楷体_GB2312" w:hAnsi="宋体" w:cs="Times New Roman"/>
        </w:rPr>
        <w:t>⑤</w:t>
      </w:r>
      <w:r w:rsidRPr="0009273F">
        <w:rPr>
          <w:rFonts w:ascii="Times New Roman" w:eastAsia="楷体_GB2312" w:hAnsi="Times New Roman" w:cs="Times New Roman"/>
        </w:rPr>
        <w:t>增强热耗散；</w:t>
      </w:r>
      <w:r w:rsidRPr="0009273F">
        <w:rPr>
          <w:rFonts w:eastAsia="楷体_GB2312" w:hAnsi="宋体" w:cs="Times New Roman"/>
        </w:rPr>
        <w:t>①</w:t>
      </w:r>
      <w:r w:rsidRPr="0009273F">
        <w:rPr>
          <w:rFonts w:ascii="Times New Roman" w:eastAsia="楷体_GB2312" w:hAnsi="Times New Roman" w:cs="Times New Roman"/>
        </w:rPr>
        <w:t>叶片叶绿体避光运动，可以减少对光的吸收；</w:t>
      </w:r>
      <w:r w:rsidRPr="0009273F">
        <w:rPr>
          <w:rFonts w:eastAsia="楷体_GB2312" w:hAnsi="宋体" w:cs="Times New Roman"/>
        </w:rPr>
        <w:t>②</w:t>
      </w:r>
      <w:r w:rsidRPr="0009273F">
        <w:rPr>
          <w:rFonts w:ascii="Times New Roman" w:eastAsia="楷体_GB2312" w:hAnsi="Times New Roman" w:cs="Times New Roman"/>
        </w:rPr>
        <w:t>提高光合产物生成速率，即提高光合速率，消耗更多的光能；</w:t>
      </w:r>
      <w:r w:rsidRPr="0009273F">
        <w:rPr>
          <w:rFonts w:eastAsia="楷体_GB2312" w:hAnsi="宋体" w:cs="Times New Roman"/>
        </w:rPr>
        <w:t>③</w:t>
      </w:r>
      <w:r w:rsidRPr="0009273F">
        <w:rPr>
          <w:rFonts w:ascii="Times New Roman" w:eastAsia="楷体_GB2312" w:hAnsi="Times New Roman" w:cs="Times New Roman"/>
        </w:rPr>
        <w:t>增强自由基清除能力，减少对光合结构的破坏。而</w:t>
      </w:r>
      <w:r w:rsidRPr="0009273F">
        <w:rPr>
          <w:rFonts w:eastAsia="楷体_GB2312" w:hAnsi="宋体" w:cs="Times New Roman"/>
        </w:rPr>
        <w:t>④</w:t>
      </w:r>
      <w:r w:rsidRPr="0009273F">
        <w:rPr>
          <w:rFonts w:ascii="Times New Roman" w:eastAsia="楷体_GB2312" w:hAnsi="Times New Roman" w:cs="Times New Roman"/>
        </w:rPr>
        <w:t>提高叶绿素含量会增加对光能的吸收，不能减轻光抑制；</w:t>
      </w:r>
      <w:r w:rsidRPr="0009273F">
        <w:rPr>
          <w:rFonts w:eastAsia="楷体_GB2312" w:hAnsi="宋体" w:cs="Times New Roman"/>
        </w:rPr>
        <w:t>⑥</w:t>
      </w:r>
      <w:r w:rsidRPr="0009273F">
        <w:rPr>
          <w:rFonts w:ascii="Times New Roman" w:eastAsia="楷体_GB2312" w:hAnsi="Times New Roman" w:cs="Times New Roman"/>
        </w:rPr>
        <w:t>D1</w:t>
      </w:r>
      <w:r w:rsidRPr="0009273F">
        <w:rPr>
          <w:rFonts w:ascii="Times New Roman" w:eastAsia="楷体_GB2312" w:hAnsi="Times New Roman" w:cs="Times New Roman"/>
        </w:rPr>
        <w:t>蛋白磷酸化程度升高，</w:t>
      </w:r>
      <w:r w:rsidRPr="0009273F">
        <w:rPr>
          <w:rFonts w:ascii="Times New Roman" w:eastAsia="楷体_GB2312" w:hAnsi="Times New Roman" w:cs="Times New Roman"/>
        </w:rPr>
        <w:t>D1</w:t>
      </w:r>
      <w:r w:rsidRPr="0009273F">
        <w:rPr>
          <w:rFonts w:ascii="Times New Roman" w:eastAsia="楷体_GB2312" w:hAnsi="Times New Roman" w:cs="Times New Roman"/>
        </w:rPr>
        <w:t>蛋白降解得更多，从而损伤光合结构，不能减轻光抑制。故选</w:t>
      </w:r>
      <w:r w:rsidRPr="0009273F">
        <w:rPr>
          <w:rFonts w:eastAsia="楷体_GB2312" w:hAnsi="宋体" w:cs="Times New Roman"/>
        </w:rPr>
        <w:t>①②③⑤</w:t>
      </w:r>
      <w:r w:rsidRPr="0009273F">
        <w:rPr>
          <w:rFonts w:ascii="Times New Roman" w:eastAsia="楷体_GB2312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14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2025·</w:t>
      </w:r>
      <w:r w:rsidRPr="0009273F">
        <w:rPr>
          <w:rFonts w:ascii="Times New Roman" w:eastAsia="楷体_GB2312" w:hAnsi="Times New Roman" w:cs="Times New Roman"/>
        </w:rPr>
        <w:t>广东六校联考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镁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Mg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是影响植物光合作用的重要元素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为研究植物中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调节光合作用的机制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科研人员进行了相关实验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回答下列问题</w:t>
      </w:r>
      <w:r>
        <w:rPr>
          <w:rFonts w:ascii="Times New Roman" w:hAnsi="Times New Roman" w:cs="Times New Roman"/>
        </w:rPr>
        <w:t>：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酶是光合作用暗反应中的关键酶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在</w:t>
      </w:r>
      <w:r w:rsidRPr="0009273F"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填场所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中可催化</w:t>
      </w:r>
      <w:r w:rsidRPr="0009273F">
        <w:rPr>
          <w:rFonts w:ascii="Times New Roman" w:hAnsi="Times New Roman" w:cs="Times New Roman"/>
        </w:rPr>
        <w:t>CO</w:t>
      </w:r>
      <w:r w:rsidRPr="0009273F">
        <w:rPr>
          <w:rFonts w:ascii="Times New Roman" w:hAnsi="Times New Roman" w:cs="Times New Roman"/>
          <w:vertAlign w:val="subscript"/>
        </w:rPr>
        <w:t>2</w:t>
      </w:r>
      <w:r w:rsidRPr="0009273F">
        <w:rPr>
          <w:rFonts w:ascii="Times New Roman" w:hAnsi="Times New Roman" w:cs="Times New Roman"/>
        </w:rPr>
        <w:t>与</w:t>
      </w:r>
      <w:r w:rsidRPr="0009273F">
        <w:rPr>
          <w:rFonts w:ascii="Times New Roman" w:hAnsi="Times New Roman" w:cs="Times New Roman"/>
        </w:rPr>
        <w:t>RuBP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结合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生成</w:t>
      </w:r>
      <w:r w:rsidRPr="0009273F">
        <w:rPr>
          <w:rFonts w:ascii="Times New Roman" w:hAnsi="Times New Roman" w:cs="Times New Roman"/>
        </w:rPr>
        <w:t>2</w:t>
      </w:r>
      <w:r w:rsidRPr="0009273F">
        <w:rPr>
          <w:rFonts w:ascii="Times New Roman" w:hAnsi="Times New Roman" w:cs="Times New Roman"/>
        </w:rPr>
        <w:t>分子</w:t>
      </w:r>
      <w:r w:rsidRPr="0009273F"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)(</w:t>
      </w:r>
      <w:r w:rsidRPr="0009273F">
        <w:rPr>
          <w:rFonts w:ascii="Times New Roman" w:hAnsi="Times New Roman" w:cs="Times New Roman"/>
        </w:rPr>
        <w:t>6</w:t>
      </w:r>
      <w:r w:rsidRPr="0009273F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科研人员将水稻幼苗分为两组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分别在含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和无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的培养液中培育一段时间后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进行光暗交替处理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检测两组水稻中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酶催化的化学反应速率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结果如图</w:t>
      </w:r>
      <w:r w:rsidRPr="0009273F">
        <w:rPr>
          <w:rFonts w:ascii="Times New Roman" w:hAnsi="Times New Roman" w:cs="Times New Roman"/>
        </w:rPr>
        <w:t>1</w:t>
      </w:r>
      <w:r w:rsidRPr="0009273F">
        <w:rPr>
          <w:rFonts w:ascii="Times New Roman" w:hAnsi="Times New Roman" w:cs="Times New Roman"/>
        </w:rPr>
        <w:t>所示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\\D48.TIF"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\\D48.TIF"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word\\D48.TIF"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word\\D48.TIF"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</w:instrText>
      </w:r>
      <w:r w:rsidR="0020327D">
        <w:rPr>
          <w:rFonts w:ascii="Times New Roman" w:hAnsi="Times New Roman" w:cs="Times New Roman" w:hint="eastAsia"/>
        </w:rPr>
        <w:instrText>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word\\D48.TIF"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7" type="#_x0000_t75" style="width:174pt;height:135pt">
            <v:imagedata r:id="rId80" r:href="rId81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 xml:space="preserve">\\D48+1.TIF"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\\D48+1.TIF"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word\\D48+1.TIF"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"I:\\</w:instrText>
      </w:r>
      <w:r>
        <w:rPr>
          <w:rFonts w:ascii="Times New Roman" w:hAnsi="Times New Roman" w:cs="Times New Roman" w:hint="eastAsia"/>
        </w:rPr>
        <w:instrText>王真</w:instrText>
      </w:r>
      <w:r>
        <w:rPr>
          <w:rFonts w:ascii="Times New Roman" w:hAnsi="Times New Roman" w:cs="Times New Roman" w:hint="eastAsia"/>
        </w:rPr>
        <w:instrText>\\2025\\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√生物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大一轮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广东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教师</w:instrText>
      </w:r>
      <w:r>
        <w:rPr>
          <w:rFonts w:ascii="Times New Roman" w:hAnsi="Times New Roman" w:cs="Times New Roman" w:hint="eastAsia"/>
        </w:rPr>
        <w:instrText>word\\</w:instrText>
      </w:r>
      <w:r>
        <w:rPr>
          <w:rFonts w:ascii="Times New Roman" w:hAnsi="Times New Roman" w:cs="Times New Roman" w:hint="eastAsia"/>
        </w:rPr>
        <w:instrText>活页</w:instrText>
      </w:r>
      <w:r>
        <w:rPr>
          <w:rFonts w:ascii="Times New Roman" w:hAnsi="Times New Roman" w:cs="Times New Roman" w:hint="eastAsia"/>
        </w:rPr>
        <w:instrText>word\\D48+1.TIF"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 w:rsidR="00DA3197">
        <w:rPr>
          <w:rFonts w:ascii="Times New Roman" w:hAnsi="Times New Roman" w:cs="Times New Roman"/>
        </w:rPr>
        <w:fldChar w:fldCharType="begin"/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INCLUDEPICTURE  "I:\\</w:instrText>
      </w:r>
      <w:r w:rsidR="00DA3197">
        <w:rPr>
          <w:rFonts w:ascii="Times New Roman" w:hAnsi="Times New Roman" w:cs="Times New Roman" w:hint="eastAsia"/>
        </w:rPr>
        <w:instrText>王真</w:instrText>
      </w:r>
      <w:r w:rsidR="00DA3197">
        <w:rPr>
          <w:rFonts w:ascii="Times New Roman" w:hAnsi="Times New Roman" w:cs="Times New Roman" w:hint="eastAsia"/>
        </w:rPr>
        <w:instrText>\\2025\\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人教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√生物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大一轮</w:instrText>
      </w:r>
      <w:r w:rsidR="00DA3197">
        <w:rPr>
          <w:rFonts w:ascii="Times New Roman" w:hAnsi="Times New Roman" w:cs="Times New Roman" w:hint="eastAsia"/>
        </w:rPr>
        <w:instrText xml:space="preserve"> </w:instrText>
      </w:r>
      <w:r w:rsidR="00DA3197">
        <w:rPr>
          <w:rFonts w:ascii="Times New Roman" w:hAnsi="Times New Roman" w:cs="Times New Roman" w:hint="eastAsia"/>
        </w:rPr>
        <w:instrText>广东</w:instrText>
      </w:r>
      <w:r w:rsidR="00DA3197">
        <w:rPr>
          <w:rFonts w:ascii="Times New Roman" w:hAnsi="Times New Roman" w:cs="Times New Roman" w:hint="eastAsia"/>
        </w:rPr>
        <w:instrText>\\</w:instrText>
      </w:r>
      <w:r w:rsidR="00DA3197">
        <w:rPr>
          <w:rFonts w:ascii="Times New Roman" w:hAnsi="Times New Roman" w:cs="Times New Roman" w:hint="eastAsia"/>
        </w:rPr>
        <w:instrText>教师</w:instrText>
      </w:r>
      <w:r w:rsidR="00DA3197">
        <w:rPr>
          <w:rFonts w:ascii="Times New Roman" w:hAnsi="Times New Roman" w:cs="Times New Roman" w:hint="eastAsia"/>
        </w:rPr>
        <w:instrText>word\\</w:instrText>
      </w:r>
      <w:r w:rsidR="00DA3197">
        <w:rPr>
          <w:rFonts w:ascii="Times New Roman" w:hAnsi="Times New Roman" w:cs="Times New Roman" w:hint="eastAsia"/>
        </w:rPr>
        <w:instrText>活页</w:instrText>
      </w:r>
      <w:r w:rsidR="00DA3197">
        <w:rPr>
          <w:rFonts w:ascii="Times New Roman" w:hAnsi="Times New Roman" w:cs="Times New Roman" w:hint="eastAsia"/>
        </w:rPr>
        <w:instrText>word\\D48+1.TIF" \* MERGEFORMATINET</w:instrText>
      </w:r>
      <w:r w:rsidR="00DA3197">
        <w:rPr>
          <w:rFonts w:ascii="Times New Roman" w:hAnsi="Times New Roman" w:cs="Times New Roman"/>
        </w:rPr>
        <w:instrText xml:space="preserve"> </w:instrText>
      </w:r>
      <w:r w:rsidR="00DA3197">
        <w:rPr>
          <w:rFonts w:ascii="Times New Roman" w:hAnsi="Times New Roman" w:cs="Times New Roman"/>
        </w:rPr>
        <w:fldChar w:fldCharType="separate"/>
      </w:r>
      <w:r w:rsidR="00DC1A53">
        <w:rPr>
          <w:rFonts w:ascii="Times New Roman" w:hAnsi="Times New Roman" w:cs="Times New Roman"/>
        </w:rPr>
        <w:fldChar w:fldCharType="begin"/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INCLUDEPICTURE  "E:\\2026\\</w:instrText>
      </w:r>
      <w:r w:rsidR="00DC1A53">
        <w:rPr>
          <w:rFonts w:ascii="Times New Roman" w:hAnsi="Times New Roman" w:cs="Times New Roman" w:hint="eastAsia"/>
        </w:rPr>
        <w:instrText>上目录</w:instrText>
      </w:r>
      <w:r w:rsidR="00DC1A53">
        <w:rPr>
          <w:rFonts w:ascii="Times New Roman" w:hAnsi="Times New Roman" w:cs="Times New Roman" w:hint="eastAsia"/>
        </w:rPr>
        <w:instrText>\\2026</w:instrText>
      </w:r>
      <w:r w:rsidR="00DC1A53">
        <w:rPr>
          <w:rFonts w:ascii="Times New Roman" w:hAnsi="Times New Roman" w:cs="Times New Roman" w:hint="eastAsia"/>
        </w:rPr>
        <w:instrText>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步步高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大一轮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生物学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人教版</w:instrText>
      </w:r>
      <w:r w:rsidR="00DC1A53">
        <w:rPr>
          <w:rFonts w:ascii="Times New Roman" w:hAnsi="Times New Roman" w:cs="Times New Roman" w:hint="eastAsia"/>
        </w:rPr>
        <w:instrText xml:space="preserve"> </w:instrText>
      </w:r>
      <w:r w:rsidR="00DC1A53">
        <w:rPr>
          <w:rFonts w:ascii="Times New Roman" w:hAnsi="Times New Roman" w:cs="Times New Roman" w:hint="eastAsia"/>
        </w:rPr>
        <w:instrText>广东专用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教师用书</w:instrText>
      </w:r>
      <w:r w:rsidR="00DC1A53">
        <w:rPr>
          <w:rFonts w:ascii="Times New Roman" w:hAnsi="Times New Roman" w:cs="Times New Roman" w:hint="eastAsia"/>
        </w:rPr>
        <w:instrText>Word</w:instrText>
      </w:r>
      <w:r w:rsidR="00DC1A53">
        <w:rPr>
          <w:rFonts w:ascii="Times New Roman" w:hAnsi="Times New Roman" w:cs="Times New Roman" w:hint="eastAsia"/>
        </w:rPr>
        <w:instrText>版文档</w:instrText>
      </w:r>
      <w:r w:rsidR="00DC1A53">
        <w:rPr>
          <w:rFonts w:ascii="Times New Roman" w:hAnsi="Times New Roman" w:cs="Times New Roman" w:hint="eastAsia"/>
        </w:rPr>
        <w:instrText>\\</w:instrText>
      </w:r>
      <w:r w:rsidR="00DC1A53">
        <w:rPr>
          <w:rFonts w:ascii="Times New Roman" w:hAnsi="Times New Roman" w:cs="Times New Roman" w:hint="eastAsia"/>
        </w:rPr>
        <w:instrText>活页</w:instrText>
      </w:r>
      <w:r w:rsidR="00DC1A53">
        <w:rPr>
          <w:rFonts w:ascii="Times New Roman" w:hAnsi="Times New Roman" w:cs="Times New Roman" w:hint="eastAsia"/>
        </w:rPr>
        <w:instrText>word\\D48+1.TIF" \* MERGEFORMATINET</w:instrText>
      </w:r>
      <w:r w:rsidR="00DC1A53">
        <w:rPr>
          <w:rFonts w:ascii="Times New Roman" w:hAnsi="Times New Roman" w:cs="Times New Roman"/>
        </w:rPr>
        <w:instrText xml:space="preserve"> </w:instrText>
      </w:r>
      <w:r w:rsidR="00DC1A53">
        <w:rPr>
          <w:rFonts w:ascii="Times New Roman" w:hAnsi="Times New Roman" w:cs="Times New Roman"/>
        </w:rPr>
        <w:fldChar w:fldCharType="separate"/>
      </w:r>
      <w:r w:rsidR="0020327D">
        <w:rPr>
          <w:rFonts w:ascii="Times New Roman" w:hAnsi="Times New Roman" w:cs="Times New Roman"/>
        </w:rPr>
        <w:fldChar w:fldCharType="begin"/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INCLUDEPICTURE  "E:\\2026\\</w:instrText>
      </w:r>
      <w:r w:rsidR="0020327D">
        <w:rPr>
          <w:rFonts w:ascii="Times New Roman" w:hAnsi="Times New Roman" w:cs="Times New Roman" w:hint="eastAsia"/>
        </w:rPr>
        <w:instrText>上目录</w:instrText>
      </w:r>
      <w:r w:rsidR="0020327D">
        <w:rPr>
          <w:rFonts w:ascii="Times New Roman" w:hAnsi="Times New Roman" w:cs="Times New Roman" w:hint="eastAsia"/>
        </w:rPr>
        <w:instrText>\\2026</w:instrText>
      </w:r>
      <w:r w:rsidR="0020327D">
        <w:rPr>
          <w:rFonts w:ascii="Times New Roman" w:hAnsi="Times New Roman" w:cs="Times New Roman" w:hint="eastAsia"/>
        </w:rPr>
        <w:instrText>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步步高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大一轮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生物学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人教版</w:instrText>
      </w:r>
      <w:r w:rsidR="0020327D">
        <w:rPr>
          <w:rFonts w:ascii="Times New Roman" w:hAnsi="Times New Roman" w:cs="Times New Roman" w:hint="eastAsia"/>
        </w:rPr>
        <w:instrText xml:space="preserve"> </w:instrText>
      </w:r>
      <w:r w:rsidR="0020327D">
        <w:rPr>
          <w:rFonts w:ascii="Times New Roman" w:hAnsi="Times New Roman" w:cs="Times New Roman" w:hint="eastAsia"/>
        </w:rPr>
        <w:instrText>广东专用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教师用书</w:instrText>
      </w:r>
      <w:r w:rsidR="0020327D">
        <w:rPr>
          <w:rFonts w:ascii="Times New Roman" w:hAnsi="Times New Roman" w:cs="Times New Roman" w:hint="eastAsia"/>
        </w:rPr>
        <w:instrText>Word</w:instrText>
      </w:r>
      <w:r w:rsidR="0020327D">
        <w:rPr>
          <w:rFonts w:ascii="Times New Roman" w:hAnsi="Times New Roman" w:cs="Times New Roman" w:hint="eastAsia"/>
        </w:rPr>
        <w:instrText>版文档</w:instrText>
      </w:r>
      <w:r w:rsidR="0020327D">
        <w:rPr>
          <w:rFonts w:ascii="Times New Roman" w:hAnsi="Times New Roman" w:cs="Times New Roman" w:hint="eastAsia"/>
        </w:rPr>
        <w:instrText>\\</w:instrText>
      </w:r>
      <w:r w:rsidR="0020327D">
        <w:rPr>
          <w:rFonts w:ascii="Times New Roman" w:hAnsi="Times New Roman" w:cs="Times New Roman" w:hint="eastAsia"/>
        </w:rPr>
        <w:instrText>活页</w:instrText>
      </w:r>
      <w:r w:rsidR="0020327D">
        <w:rPr>
          <w:rFonts w:ascii="Times New Roman" w:hAnsi="Times New Roman" w:cs="Times New Roman" w:hint="eastAsia"/>
        </w:rPr>
        <w:instrText>word\\D48+1.TIF" \* MERGEFORMATINET</w:instrText>
      </w:r>
      <w:r w:rsidR="0020327D">
        <w:rPr>
          <w:rFonts w:ascii="Times New Roman" w:hAnsi="Times New Roman" w:cs="Times New Roman"/>
        </w:rPr>
        <w:instrText xml:space="preserve"> </w:instrText>
      </w:r>
      <w:r w:rsidR="0020327D">
        <w:rPr>
          <w:rFonts w:ascii="Times New Roman" w:hAnsi="Times New Roman" w:cs="Times New Roman"/>
        </w:rPr>
        <w:fldChar w:fldCharType="separate"/>
      </w:r>
      <w:r w:rsidR="005D2DF8">
        <w:rPr>
          <w:rFonts w:ascii="Times New Roman" w:hAnsi="Times New Roman" w:cs="Times New Roman"/>
        </w:rPr>
        <w:pict>
          <v:shape id="_x0000_i1058" type="#_x0000_t75" style="width:166.5pt;height:130.5pt">
            <v:imagedata r:id="rId82" r:href="rId83"/>
          </v:shape>
        </w:pict>
      </w:r>
      <w:r w:rsidR="0020327D">
        <w:rPr>
          <w:rFonts w:ascii="Times New Roman" w:hAnsi="Times New Roman" w:cs="Times New Roman"/>
        </w:rPr>
        <w:fldChar w:fldCharType="end"/>
      </w:r>
      <w:r w:rsidR="00DC1A53">
        <w:rPr>
          <w:rFonts w:ascii="Times New Roman" w:hAnsi="Times New Roman" w:cs="Times New Roman"/>
        </w:rPr>
        <w:fldChar w:fldCharType="end"/>
      </w:r>
      <w:r w:rsidR="00DA3197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hAnsi="宋体" w:cs="Times New Roman"/>
        </w:rPr>
        <w:t>①</w:t>
      </w:r>
      <w:r w:rsidRPr="0009273F">
        <w:rPr>
          <w:rFonts w:ascii="Times New Roman" w:hAnsi="Times New Roman" w:cs="Times New Roman"/>
        </w:rPr>
        <w:t>图</w:t>
      </w:r>
      <w:r w:rsidRPr="0009273F">
        <w:rPr>
          <w:rFonts w:ascii="Times New Roman" w:hAnsi="Times New Roman" w:cs="Times New Roman"/>
        </w:rPr>
        <w:t>1</w:t>
      </w:r>
      <w:r w:rsidRPr="0009273F">
        <w:rPr>
          <w:rFonts w:ascii="Times New Roman" w:hAnsi="Times New Roman" w:cs="Times New Roman"/>
        </w:rPr>
        <w:t>实验结果说明</w:t>
      </w:r>
      <w:r w:rsidRPr="0009273F">
        <w:rPr>
          <w:rFonts w:ascii="Times New Roman" w:hAnsi="Times New Roman" w:cs="Times New Roman"/>
        </w:rPr>
        <w:t>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hAnsi="宋体" w:cs="Times New Roman"/>
        </w:rPr>
        <w:t>②</w:t>
      </w:r>
      <w:r w:rsidRPr="0009273F">
        <w:rPr>
          <w:rFonts w:ascii="Times New Roman" w:hAnsi="Times New Roman" w:cs="Times New Roman"/>
        </w:rPr>
        <w:t>科研人员利用蛋白质电泳技术检测两组水稻叶片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酶的含量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结果如图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据上述结果推测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通过</w:t>
      </w:r>
      <w:r w:rsidRPr="0009273F">
        <w:rPr>
          <w:rFonts w:ascii="Times New Roman" w:hAnsi="Times New Roman" w:cs="Times New Roman"/>
        </w:rPr>
        <w:t>____________</w:t>
      </w:r>
      <w:r w:rsidRPr="0009273F">
        <w:rPr>
          <w:rFonts w:ascii="Times New Roman" w:hAnsi="Times New Roman" w:cs="Times New Roman"/>
        </w:rPr>
        <w:t>提高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酶催化的化学反应速率</w:t>
      </w:r>
      <w:r>
        <w:rPr>
          <w:rFonts w:ascii="Times New Roman" w:hAnsi="Times New Roman" w:cs="Times New Roman"/>
        </w:rPr>
        <w:t>。</w:t>
      </w:r>
    </w:p>
    <w:p w:rsidR="000F6D6D" w:rsidRPr="0009273F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进一步研究发现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叶绿体中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的浓度受光暗周期的调控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推测叶绿体膜上的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蛋白与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的转运有关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为探究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蛋白的转运功能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科研人员以无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的非洲爪蟾卵母细胞为对照组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在此细胞中转入编码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的基因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使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蛋白分布于爪蟾卵母细胞膜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以此细胞为实验组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实验设计及结果如表所示</w:t>
      </w:r>
      <w:r>
        <w:rPr>
          <w:rFonts w:ascii="Times New Roman" w:hAnsi="Times New Roman" w:cs="Times New Roman"/>
        </w:rPr>
        <w:t>。</w:t>
      </w:r>
    </w:p>
    <w:tbl>
      <w:tblPr>
        <w:tblW w:w="86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26"/>
        <w:gridCol w:w="1492"/>
        <w:gridCol w:w="2927"/>
        <w:gridCol w:w="2296"/>
        <w:gridCol w:w="875"/>
      </w:tblGrid>
      <w:tr w:rsidR="000F6D6D" w:rsidRPr="0009273F" w:rsidTr="00AB4532">
        <w:trPr>
          <w:jc w:val="center"/>
        </w:trPr>
        <w:tc>
          <w:tcPr>
            <w:tcW w:w="102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组别</w:t>
            </w:r>
          </w:p>
        </w:tc>
        <w:tc>
          <w:tcPr>
            <w:tcW w:w="149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实验材料</w:t>
            </w:r>
          </w:p>
        </w:tc>
        <w:tc>
          <w:tcPr>
            <w:tcW w:w="2927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实验操作</w:t>
            </w:r>
          </w:p>
        </w:tc>
        <w:tc>
          <w:tcPr>
            <w:tcW w:w="229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检测指标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09273F">
              <w:rPr>
                <w:rFonts w:ascii="Times New Roman" w:hAnsi="Times New Roman" w:cs="Times New Roman"/>
              </w:rPr>
              <w:t>数值</w:t>
            </w:r>
          </w:p>
        </w:tc>
      </w:tr>
      <w:tr w:rsidR="000F6D6D" w:rsidRPr="0009273F" w:rsidTr="00AB4532">
        <w:trPr>
          <w:jc w:val="center"/>
        </w:trPr>
        <w:tc>
          <w:tcPr>
            <w:tcW w:w="102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hAnsi="宋体" w:cs="Times New Roman"/>
              </w:rPr>
              <w:t>Ⅰ</w:t>
            </w:r>
          </w:p>
        </w:tc>
        <w:tc>
          <w:tcPr>
            <w:tcW w:w="149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对照组</w:t>
            </w:r>
          </w:p>
        </w:tc>
        <w:tc>
          <w:tcPr>
            <w:tcW w:w="2927" w:type="dxa"/>
            <w:vMerge w:val="restart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卵母细胞置于含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25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的缓冲液中一段时间，用无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的缓冲液冲洗</w:t>
            </w:r>
          </w:p>
        </w:tc>
        <w:tc>
          <w:tcPr>
            <w:tcW w:w="2296" w:type="dxa"/>
            <w:vMerge w:val="restart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每个卵母细胞内的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25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含量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A</w:t>
            </w:r>
          </w:p>
        </w:tc>
      </w:tr>
      <w:tr w:rsidR="000F6D6D" w:rsidRPr="0009273F" w:rsidTr="00AB4532">
        <w:trPr>
          <w:jc w:val="center"/>
        </w:trPr>
        <w:tc>
          <w:tcPr>
            <w:tcW w:w="102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hAnsi="宋体" w:cs="Times New Roman"/>
              </w:rPr>
              <w:t>Ⅱ</w:t>
            </w:r>
          </w:p>
        </w:tc>
        <w:tc>
          <w:tcPr>
            <w:tcW w:w="149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实验组</w:t>
            </w:r>
          </w:p>
        </w:tc>
        <w:tc>
          <w:tcPr>
            <w:tcW w:w="2927" w:type="dxa"/>
            <w:vMerge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96" w:type="dxa"/>
            <w:vMerge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hAnsi="宋体" w:cs="宋体"/>
              </w:rPr>
            </w:pPr>
            <w:r w:rsidRPr="0009273F">
              <w:rPr>
                <w:rFonts w:ascii="Times New Roman" w:hAnsi="Times New Roman" w:cs="Times New Roman"/>
              </w:rPr>
              <w:t>B</w:t>
            </w:r>
          </w:p>
        </w:tc>
      </w:tr>
      <w:tr w:rsidR="000F6D6D" w:rsidRPr="0009273F" w:rsidTr="00AB4532">
        <w:trPr>
          <w:jc w:val="center"/>
        </w:trPr>
        <w:tc>
          <w:tcPr>
            <w:tcW w:w="102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hAnsi="宋体" w:cs="Times New Roman"/>
              </w:rPr>
              <w:t>Ⅲ</w:t>
            </w:r>
          </w:p>
        </w:tc>
        <w:tc>
          <w:tcPr>
            <w:tcW w:w="149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对照组</w:t>
            </w:r>
          </w:p>
        </w:tc>
        <w:tc>
          <w:tcPr>
            <w:tcW w:w="2927" w:type="dxa"/>
            <w:vMerge w:val="restart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置于无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的缓冲液，向卵母细胞内注射含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25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的溶液，放置一段时间</w:t>
            </w:r>
          </w:p>
        </w:tc>
        <w:tc>
          <w:tcPr>
            <w:tcW w:w="2296" w:type="dxa"/>
            <w:vMerge w:val="restart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外部溶液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25</w:t>
            </w:r>
            <w:r w:rsidRPr="0009273F">
              <w:rPr>
                <w:rFonts w:ascii="Times New Roman" w:hAnsi="Times New Roman" w:cs="Times New Roman"/>
              </w:rPr>
              <w:t>Mg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09273F">
              <w:rPr>
                <w:rFonts w:ascii="Times New Roman" w:hAnsi="Times New Roman" w:cs="Times New Roman"/>
                <w:vertAlign w:val="superscript"/>
              </w:rPr>
              <w:t>＋</w:t>
            </w:r>
            <w:r w:rsidRPr="0009273F">
              <w:rPr>
                <w:rFonts w:ascii="Times New Roman" w:hAnsi="Times New Roman" w:cs="Times New Roman"/>
              </w:rPr>
              <w:t>含量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C</w:t>
            </w:r>
          </w:p>
        </w:tc>
      </w:tr>
      <w:tr w:rsidR="000F6D6D" w:rsidRPr="0009273F" w:rsidTr="00AB4532">
        <w:trPr>
          <w:jc w:val="center"/>
        </w:trPr>
        <w:tc>
          <w:tcPr>
            <w:tcW w:w="1026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hAnsi="宋体" w:cs="Times New Roman"/>
              </w:rPr>
              <w:t>Ⅳ</w:t>
            </w:r>
          </w:p>
        </w:tc>
        <w:tc>
          <w:tcPr>
            <w:tcW w:w="1492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实验组</w:t>
            </w:r>
          </w:p>
        </w:tc>
        <w:tc>
          <w:tcPr>
            <w:tcW w:w="2927" w:type="dxa"/>
            <w:vMerge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96" w:type="dxa"/>
            <w:vMerge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5" w:type="dxa"/>
            <w:shd w:val="clear" w:color="auto" w:fill="auto"/>
            <w:vAlign w:val="center"/>
          </w:tcPr>
          <w:p w:rsidR="000F6D6D" w:rsidRPr="0009273F" w:rsidRDefault="000F6D6D" w:rsidP="00AB4532">
            <w:pPr>
              <w:pStyle w:val="a3"/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09273F">
              <w:rPr>
                <w:rFonts w:ascii="Times New Roman" w:hAnsi="Times New Roman" w:cs="Times New Roman"/>
              </w:rPr>
              <w:t>D</w:t>
            </w:r>
          </w:p>
        </w:tc>
      </w:tr>
    </w:tbl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结果表明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蛋白的功能是将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单向转运进入叶绿体</w:t>
      </w:r>
      <w:r>
        <w:rPr>
          <w:rFonts w:ascii="Times New Roman" w:hAnsi="Times New Roman" w:cs="Times New Roman"/>
        </w:rPr>
        <w:t>。</w:t>
      </w:r>
      <w:r w:rsidRPr="0009273F">
        <w:rPr>
          <w:rFonts w:ascii="Times New Roman" w:hAnsi="Times New Roman" w:cs="Times New Roman"/>
        </w:rPr>
        <w:t>支持该结论的结果为</w:t>
      </w:r>
      <w:r w:rsidRPr="0009273F">
        <w:rPr>
          <w:rFonts w:ascii="Times New Roman" w:hAnsi="Times New Roman" w:cs="Times New Roman"/>
        </w:rPr>
        <w:t>______________________________________________________________________________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用</w:t>
      </w: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D</w:t>
      </w:r>
      <w:r w:rsidRPr="0009273F">
        <w:rPr>
          <w:rFonts w:ascii="Times New Roman" w:hAnsi="Times New Roman" w:cs="Times New Roman"/>
        </w:rPr>
        <w:t>的关系表示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结合上述研究结果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为解释图</w:t>
      </w:r>
      <w:r w:rsidRPr="0009273F">
        <w:rPr>
          <w:rFonts w:ascii="Times New Roman" w:hAnsi="Times New Roman" w:cs="Times New Roman"/>
        </w:rPr>
        <w:t>1</w:t>
      </w:r>
      <w:r w:rsidRPr="0009273F">
        <w:rPr>
          <w:rFonts w:ascii="Times New Roman" w:hAnsi="Times New Roman" w:cs="Times New Roman"/>
        </w:rPr>
        <w:t>实验结果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对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蛋白提出需要进一步探究的关键问题是</w:t>
      </w:r>
      <w:r w:rsidRPr="0009273F">
        <w:rPr>
          <w:rFonts w:ascii="Times New Roman" w:hAnsi="Times New Roman" w:cs="Times New Roman"/>
        </w:rPr>
        <w:t>________________________________________________________________________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/>
        </w:rPr>
        <w:t>。</w:t>
      </w:r>
    </w:p>
    <w:p w:rsid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叶绿体基质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ascii="Times New Roman" w:hAnsi="Times New Roman" w:cs="Times New Roman"/>
        </w:rPr>
        <w:t>C</w:t>
      </w:r>
      <w:r w:rsidRPr="0009273F"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09273F">
        <w:rPr>
          <w:rFonts w:hAnsi="宋体" w:cs="Times New Roman"/>
        </w:rPr>
        <w:t>①</w:t>
      </w:r>
      <w:r w:rsidRPr="0009273F">
        <w:rPr>
          <w:rFonts w:ascii="Times New Roman" w:hAnsi="Times New Roman" w:cs="Times New Roman"/>
        </w:rPr>
        <w:t>光照时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能显著提高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酶催化的化学反应速率</w:t>
      </w:r>
      <w:r>
        <w:rPr>
          <w:rFonts w:ascii="Times New Roman" w:hAnsi="Times New Roman" w:cs="Times New Roman"/>
        </w:rPr>
        <w:t>；</w:t>
      </w:r>
      <w:r w:rsidRPr="0009273F">
        <w:rPr>
          <w:rFonts w:ascii="Times New Roman" w:hAnsi="Times New Roman" w:cs="Times New Roman"/>
        </w:rPr>
        <w:t>黑暗下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对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酶催化的化学反应速率无明显作用</w:t>
      </w:r>
      <w:r>
        <w:rPr>
          <w:rFonts w:ascii="Times New Roman" w:hAnsi="Times New Roman" w:cs="Times New Roman"/>
        </w:rPr>
        <w:t xml:space="preserve">　</w:t>
      </w:r>
      <w:r w:rsidRPr="0009273F">
        <w:rPr>
          <w:rFonts w:hAnsi="宋体" w:cs="Times New Roman"/>
        </w:rPr>
        <w:t>②</w:t>
      </w:r>
      <w:r w:rsidRPr="0009273F">
        <w:rPr>
          <w:rFonts w:ascii="Times New Roman" w:hAnsi="Times New Roman" w:cs="Times New Roman"/>
        </w:rPr>
        <w:t>提高</w:t>
      </w:r>
      <w:r w:rsidRPr="0009273F">
        <w:rPr>
          <w:rFonts w:ascii="Times New Roman" w:hAnsi="Times New Roman" w:cs="Times New Roman"/>
        </w:rPr>
        <w:t>R</w:t>
      </w:r>
      <w:r w:rsidRPr="0009273F">
        <w:rPr>
          <w:rFonts w:ascii="Times New Roman" w:hAnsi="Times New Roman" w:cs="Times New Roman"/>
        </w:rPr>
        <w:t>酶活性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B</w:t>
      </w:r>
      <w:r w:rsidRPr="0009273F">
        <w:rPr>
          <w:rFonts w:ascii="Times New Roman" w:hAnsi="Times New Roman" w:cs="Times New Roman"/>
        </w:rPr>
        <w:t>大于</w:t>
      </w: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，</w:t>
      </w:r>
      <w:r w:rsidRPr="0009273F">
        <w:rPr>
          <w:rFonts w:ascii="Times New Roman" w:hAnsi="Times New Roman" w:cs="Times New Roman"/>
        </w:rPr>
        <w:t>且</w:t>
      </w:r>
      <w:r w:rsidRPr="0009273F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 w:rsidRPr="0009273F">
        <w:rPr>
          <w:rFonts w:ascii="Times New Roman" w:hAnsi="Times New Roman" w:cs="Times New Roman"/>
        </w:rPr>
        <w:t>D</w:t>
      </w:r>
      <w:r w:rsidRPr="0009273F">
        <w:rPr>
          <w:rFonts w:ascii="Times New Roman" w:hAnsi="Times New Roman" w:cs="Times New Roman"/>
        </w:rPr>
        <w:t>无明显差异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蛋白在叶绿体膜上的含量</w:t>
      </w:r>
      <w:r>
        <w:rPr>
          <w:rFonts w:ascii="Times New Roman" w:hAnsi="Times New Roman" w:cs="Times New Roman"/>
        </w:rPr>
        <w:t>(</w:t>
      </w:r>
      <w:r w:rsidRPr="0009273F">
        <w:rPr>
          <w:rFonts w:ascii="Times New Roman" w:hAnsi="Times New Roman" w:cs="Times New Roman"/>
        </w:rPr>
        <w:t>或转运活性</w:t>
      </w:r>
      <w:r>
        <w:rPr>
          <w:rFonts w:ascii="Times New Roman" w:hAnsi="Times New Roman" w:cs="Times New Roman"/>
        </w:rPr>
        <w:t>)</w:t>
      </w:r>
      <w:r w:rsidRPr="0009273F">
        <w:rPr>
          <w:rFonts w:ascii="Times New Roman" w:hAnsi="Times New Roman" w:cs="Times New Roman"/>
        </w:rPr>
        <w:t>是否受光暗周期的调控</w:t>
      </w:r>
      <w:r>
        <w:rPr>
          <w:rFonts w:ascii="Times New Roman" w:hAnsi="Times New Roman" w:cs="Times New Roman"/>
        </w:rPr>
        <w:t>；</w:t>
      </w:r>
      <w:r w:rsidRPr="0009273F">
        <w:rPr>
          <w:rFonts w:ascii="Times New Roman" w:hAnsi="Times New Roman" w:cs="Times New Roman"/>
        </w:rPr>
        <w:t>或</w:t>
      </w:r>
      <w:r w:rsidRPr="0009273F">
        <w:rPr>
          <w:rFonts w:ascii="Times New Roman" w:hAnsi="Times New Roman" w:cs="Times New Roman"/>
        </w:rPr>
        <w:t>M</w:t>
      </w:r>
      <w:r w:rsidRPr="0009273F">
        <w:rPr>
          <w:rFonts w:ascii="Times New Roman" w:hAnsi="Times New Roman" w:cs="Times New Roman"/>
          <w:vertAlign w:val="subscript"/>
        </w:rPr>
        <w:t>3</w:t>
      </w:r>
      <w:r w:rsidRPr="0009273F">
        <w:rPr>
          <w:rFonts w:ascii="Times New Roman" w:hAnsi="Times New Roman" w:cs="Times New Roman"/>
        </w:rPr>
        <w:t>蛋白在叶绿体膜上的含量是否受</w:t>
      </w:r>
      <w:r w:rsidRPr="0009273F">
        <w:rPr>
          <w:rFonts w:ascii="Times New Roman" w:hAnsi="Times New Roman" w:cs="Times New Roman"/>
        </w:rPr>
        <w:t>Mg</w:t>
      </w:r>
      <w:r w:rsidRPr="0009273F">
        <w:rPr>
          <w:rFonts w:ascii="Times New Roman" w:hAnsi="Times New Roman" w:cs="Times New Roman"/>
          <w:vertAlign w:val="superscript"/>
        </w:rPr>
        <w:t>2</w:t>
      </w:r>
      <w:r w:rsidRPr="0009273F">
        <w:rPr>
          <w:rFonts w:ascii="Times New Roman" w:hAnsi="Times New Roman" w:cs="Times New Roman"/>
          <w:vertAlign w:val="superscript"/>
        </w:rPr>
        <w:t>＋</w:t>
      </w:r>
      <w:r w:rsidRPr="0009273F">
        <w:rPr>
          <w:rFonts w:ascii="Times New Roman" w:hAnsi="Times New Roman" w:cs="Times New Roman"/>
        </w:rPr>
        <w:t>的影响</w:t>
      </w:r>
    </w:p>
    <w:p w:rsidR="000F6D6D" w:rsidRPr="000F6D6D" w:rsidRDefault="000F6D6D" w:rsidP="000F6D6D">
      <w:pPr>
        <w:pStyle w:val="a3"/>
        <w:snapToGrid w:val="0"/>
        <w:spacing w:line="360" w:lineRule="auto"/>
        <w:rPr>
          <w:rFonts w:ascii="Times New Roman" w:hAnsi="Times New Roman" w:cs="Times New Roman"/>
        </w:rPr>
      </w:pPr>
      <w:r w:rsidRPr="0009273F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＋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  <w:vertAlign w:val="subscript"/>
        </w:rPr>
        <w:t>5</w:t>
      </w:r>
      <w:r w:rsidRPr="0009273F">
        <w:rPr>
          <w:rFonts w:hAnsi="宋体" w:cs="Times New Roman"/>
        </w:rPr>
        <w:t>→</w:t>
      </w:r>
      <w:r w:rsidRPr="0009273F">
        <w:rPr>
          <w:rFonts w:ascii="Times New Roman" w:eastAsia="楷体_GB2312" w:hAnsi="Times New Roman" w:cs="Times New Roman"/>
        </w:rPr>
        <w:t>2C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，该过程为</w:t>
      </w:r>
      <w:r w:rsidRPr="0009273F">
        <w:rPr>
          <w:rFonts w:ascii="Times New Roman" w:eastAsia="楷体_GB2312" w:hAnsi="Times New Roman" w:cs="Times New Roman"/>
        </w:rPr>
        <w:t>CO</w:t>
      </w:r>
      <w:r w:rsidRPr="0009273F">
        <w:rPr>
          <w:rFonts w:ascii="Times New Roman" w:eastAsia="楷体_GB2312" w:hAnsi="Times New Roman" w:cs="Times New Roman"/>
          <w:vertAlign w:val="subscript"/>
        </w:rPr>
        <w:t>2</w:t>
      </w:r>
      <w:r w:rsidRPr="0009273F">
        <w:rPr>
          <w:rFonts w:ascii="Times New Roman" w:eastAsia="楷体_GB2312" w:hAnsi="Times New Roman" w:cs="Times New Roman"/>
        </w:rPr>
        <w:t>的固定，发生在叶绿体基质中。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eastAsia="楷体_GB2312" w:hAnsi="宋体" w:cs="Times New Roman"/>
        </w:rPr>
        <w:t>①</w:t>
      </w:r>
      <w:r w:rsidRPr="0009273F">
        <w:rPr>
          <w:rFonts w:ascii="Times New Roman" w:eastAsia="楷体_GB2312" w:hAnsi="Times New Roman" w:cs="Times New Roman"/>
        </w:rPr>
        <w:t>分析图</w:t>
      </w:r>
      <w:r w:rsidRPr="0009273F">
        <w:rPr>
          <w:rFonts w:ascii="Times New Roman" w:eastAsia="楷体_GB2312" w:hAnsi="Times New Roman" w:cs="Times New Roman"/>
        </w:rPr>
        <w:t>1</w:t>
      </w:r>
      <w:r w:rsidRPr="0009273F">
        <w:rPr>
          <w:rFonts w:ascii="Times New Roman" w:eastAsia="楷体_GB2312" w:hAnsi="Times New Roman" w:cs="Times New Roman"/>
        </w:rPr>
        <w:t>，与在无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的培养液中培育相比，含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的培养液在光照时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酶催化的化学反应速率较高，黑暗下两组结果接近，说明光照条件下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能显著提高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酶催化的化学反应速率；黑暗下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对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酶催化的化学反应速率无明显作用。</w:t>
      </w:r>
      <w:r w:rsidRPr="0009273F">
        <w:rPr>
          <w:rFonts w:eastAsia="楷体_GB2312" w:hAnsi="宋体" w:cs="Times New Roman"/>
        </w:rPr>
        <w:t>②</w:t>
      </w:r>
      <w:r w:rsidRPr="0009273F">
        <w:rPr>
          <w:rFonts w:ascii="Times New Roman" w:eastAsia="楷体_GB2312" w:hAnsi="Times New Roman" w:cs="Times New Roman"/>
        </w:rPr>
        <w:t>分析图</w:t>
      </w:r>
      <w:r w:rsidRPr="0009273F">
        <w:rPr>
          <w:rFonts w:ascii="Times New Roman" w:eastAsia="楷体_GB2312" w:hAnsi="Times New Roman" w:cs="Times New Roman"/>
        </w:rPr>
        <w:t>2</w:t>
      </w:r>
      <w:r w:rsidRPr="0009273F">
        <w:rPr>
          <w:rFonts w:ascii="Times New Roman" w:eastAsia="楷体_GB2312" w:hAnsi="Times New Roman" w:cs="Times New Roman"/>
        </w:rPr>
        <w:t>，两组水稻叶片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酶的含量几乎相等，说明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无法提高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酶的含量，进而推测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可能是通过提高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酶活性来提高</w:t>
      </w:r>
      <w:r w:rsidRPr="0009273F">
        <w:rPr>
          <w:rFonts w:ascii="Times New Roman" w:eastAsia="楷体_GB2312" w:hAnsi="Times New Roman" w:cs="Times New Roman"/>
        </w:rPr>
        <w:t>R</w:t>
      </w:r>
      <w:r w:rsidRPr="0009273F">
        <w:rPr>
          <w:rFonts w:ascii="Times New Roman" w:eastAsia="楷体_GB2312" w:hAnsi="Times New Roman" w:cs="Times New Roman"/>
        </w:rPr>
        <w:t>酶催化的化学反应速率。</w:t>
      </w:r>
      <w:r>
        <w:rPr>
          <w:rFonts w:ascii="Times New Roman" w:eastAsia="楷体_GB2312" w:hAnsi="Times New Roman" w:cs="Times New Roman"/>
        </w:rPr>
        <w:t>(</w:t>
      </w:r>
      <w:r w:rsidRPr="0009273F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09273F">
        <w:rPr>
          <w:rFonts w:ascii="Times New Roman" w:eastAsia="楷体_GB2312" w:hAnsi="Times New Roman" w:cs="Times New Roman"/>
        </w:rPr>
        <w:t>该实验的目的是探究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蛋白与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的转运关系，自变量是有无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蛋白及卵母细胞的处理方式。为支持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蛋白的功能是将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单向转运进入叶绿体的结论，分析组别</w:t>
      </w:r>
      <w:r w:rsidRPr="0009273F">
        <w:rPr>
          <w:rFonts w:eastAsia="楷体_GB2312" w:hAnsi="宋体" w:cs="Times New Roman"/>
        </w:rPr>
        <w:t>Ⅰ</w:t>
      </w:r>
      <w:r w:rsidRPr="0009273F">
        <w:rPr>
          <w:rFonts w:ascii="Times New Roman" w:eastAsia="楷体_GB2312" w:hAnsi="Times New Roman" w:cs="Times New Roman"/>
        </w:rPr>
        <w:t>与</w:t>
      </w:r>
      <w:r w:rsidRPr="0009273F">
        <w:rPr>
          <w:rFonts w:eastAsia="楷体_GB2312" w:hAnsi="宋体" w:cs="Times New Roman"/>
        </w:rPr>
        <w:t>Ⅱ</w:t>
      </w:r>
      <w:r w:rsidRPr="0009273F">
        <w:rPr>
          <w:rFonts w:ascii="Times New Roman" w:eastAsia="楷体_GB2312" w:hAnsi="Times New Roman" w:cs="Times New Roman"/>
        </w:rPr>
        <w:t>：组别</w:t>
      </w:r>
      <w:r w:rsidRPr="0009273F">
        <w:rPr>
          <w:rFonts w:eastAsia="楷体_GB2312" w:hAnsi="宋体" w:cs="Times New Roman"/>
        </w:rPr>
        <w:t>Ⅰ</w:t>
      </w:r>
      <w:r w:rsidRPr="0009273F">
        <w:rPr>
          <w:rFonts w:ascii="Times New Roman" w:eastAsia="楷体_GB2312" w:hAnsi="Times New Roman" w:cs="Times New Roman"/>
        </w:rPr>
        <w:t>是无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蛋白的对照组，组别</w:t>
      </w:r>
      <w:r w:rsidRPr="0009273F">
        <w:rPr>
          <w:rFonts w:eastAsia="楷体_GB2312" w:hAnsi="宋体" w:cs="Times New Roman"/>
        </w:rPr>
        <w:t>Ⅱ</w:t>
      </w:r>
      <w:r w:rsidRPr="0009273F">
        <w:rPr>
          <w:rFonts w:ascii="Times New Roman" w:eastAsia="楷体_GB2312" w:hAnsi="Times New Roman" w:cs="Times New Roman"/>
        </w:rPr>
        <w:t>是有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蛋白分布的实验组，结合实验操作、检测指标和结论分析，若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大于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，则说明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蛋白能将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转运进入卵母细胞；同理分析组别</w:t>
      </w:r>
      <w:r w:rsidRPr="0009273F">
        <w:rPr>
          <w:rFonts w:eastAsia="楷体_GB2312" w:hAnsi="宋体" w:cs="Times New Roman"/>
        </w:rPr>
        <w:t>Ⅲ</w:t>
      </w:r>
      <w:r w:rsidRPr="0009273F">
        <w:rPr>
          <w:rFonts w:ascii="Times New Roman" w:eastAsia="楷体_GB2312" w:hAnsi="Times New Roman" w:cs="Times New Roman"/>
        </w:rPr>
        <w:t>和</w:t>
      </w:r>
      <w:r w:rsidRPr="0009273F">
        <w:rPr>
          <w:rFonts w:eastAsia="楷体_GB2312" w:hAnsi="宋体" w:cs="Times New Roman"/>
        </w:rPr>
        <w:t>Ⅳ</w:t>
      </w:r>
      <w:r w:rsidRPr="0009273F">
        <w:rPr>
          <w:rFonts w:ascii="Times New Roman" w:eastAsia="楷体_GB2312" w:hAnsi="Times New Roman" w:cs="Times New Roman"/>
        </w:rPr>
        <w:t>，结合实验操作、检测指标和结论分析，若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、</w:t>
      </w:r>
      <w:r w:rsidRPr="0009273F">
        <w:rPr>
          <w:rFonts w:ascii="Times New Roman" w:eastAsia="楷体_GB2312" w:hAnsi="Times New Roman" w:cs="Times New Roman"/>
        </w:rPr>
        <w:t>D</w:t>
      </w:r>
      <w:r w:rsidRPr="0009273F">
        <w:rPr>
          <w:rFonts w:ascii="Times New Roman" w:eastAsia="楷体_GB2312" w:hAnsi="Times New Roman" w:cs="Times New Roman"/>
        </w:rPr>
        <w:t>无明显差异，两者外部溶液</w:t>
      </w:r>
      <w:r w:rsidRPr="0009273F">
        <w:rPr>
          <w:rFonts w:ascii="Times New Roman" w:eastAsia="楷体_GB2312" w:hAnsi="Times New Roman" w:cs="Times New Roman"/>
          <w:vertAlign w:val="superscript"/>
        </w:rPr>
        <w:t>25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含量几乎为零，则说明</w:t>
      </w:r>
      <w:r w:rsidRPr="0009273F">
        <w:rPr>
          <w:rFonts w:ascii="Times New Roman" w:eastAsia="楷体_GB2312" w:hAnsi="Times New Roman" w:cs="Times New Roman"/>
        </w:rPr>
        <w:t>M</w:t>
      </w:r>
      <w:r w:rsidRPr="0009273F">
        <w:rPr>
          <w:rFonts w:ascii="Times New Roman" w:eastAsia="楷体_GB2312" w:hAnsi="Times New Roman" w:cs="Times New Roman"/>
          <w:vertAlign w:val="subscript"/>
        </w:rPr>
        <w:t>3</w:t>
      </w:r>
      <w:r w:rsidRPr="0009273F">
        <w:rPr>
          <w:rFonts w:ascii="Times New Roman" w:eastAsia="楷体_GB2312" w:hAnsi="Times New Roman" w:cs="Times New Roman"/>
        </w:rPr>
        <w:t>蛋白单向转运</w:t>
      </w:r>
      <w:r w:rsidRPr="0009273F">
        <w:rPr>
          <w:rFonts w:ascii="Times New Roman" w:eastAsia="楷体_GB2312" w:hAnsi="Times New Roman" w:cs="Times New Roman"/>
        </w:rPr>
        <w:t>Mg</w:t>
      </w:r>
      <w:r w:rsidRPr="0009273F">
        <w:rPr>
          <w:rFonts w:ascii="Times New Roman" w:eastAsia="楷体_GB2312" w:hAnsi="Times New Roman" w:cs="Times New Roman"/>
          <w:vertAlign w:val="superscript"/>
        </w:rPr>
        <w:t>2</w:t>
      </w:r>
      <w:r w:rsidRPr="0009273F">
        <w:rPr>
          <w:rFonts w:ascii="Times New Roman" w:eastAsia="楷体_GB2312" w:hAnsi="Times New Roman" w:cs="Times New Roman"/>
          <w:vertAlign w:val="superscript"/>
        </w:rPr>
        <w:t>＋</w:t>
      </w:r>
      <w:r w:rsidRPr="0009273F">
        <w:rPr>
          <w:rFonts w:ascii="Times New Roman" w:eastAsia="楷体_GB2312" w:hAnsi="Times New Roman" w:cs="Times New Roman"/>
        </w:rPr>
        <w:t>。综上分析可知，支持该结论的结果为</w:t>
      </w:r>
      <w:r w:rsidRPr="0009273F">
        <w:rPr>
          <w:rFonts w:ascii="Times New Roman" w:eastAsia="楷体_GB2312" w:hAnsi="Times New Roman" w:cs="Times New Roman"/>
        </w:rPr>
        <w:t>B</w:t>
      </w:r>
      <w:r w:rsidRPr="0009273F">
        <w:rPr>
          <w:rFonts w:ascii="Times New Roman" w:eastAsia="楷体_GB2312" w:hAnsi="Times New Roman" w:cs="Times New Roman"/>
        </w:rPr>
        <w:t>大于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，且</w:t>
      </w:r>
      <w:r w:rsidRPr="0009273F">
        <w:rPr>
          <w:rFonts w:ascii="Times New Roman" w:eastAsia="楷体_GB2312" w:hAnsi="Times New Roman" w:cs="Times New Roman"/>
        </w:rPr>
        <w:t>A</w:t>
      </w:r>
      <w:r w:rsidRPr="0009273F">
        <w:rPr>
          <w:rFonts w:ascii="Times New Roman" w:eastAsia="楷体_GB2312" w:hAnsi="Times New Roman" w:cs="Times New Roman"/>
        </w:rPr>
        <w:t>、</w:t>
      </w:r>
      <w:r w:rsidRPr="0009273F">
        <w:rPr>
          <w:rFonts w:ascii="Times New Roman" w:eastAsia="楷体_GB2312" w:hAnsi="Times New Roman" w:cs="Times New Roman"/>
        </w:rPr>
        <w:t>C</w:t>
      </w:r>
      <w:r w:rsidRPr="0009273F">
        <w:rPr>
          <w:rFonts w:ascii="Times New Roman" w:eastAsia="楷体_GB2312" w:hAnsi="Times New Roman" w:cs="Times New Roman"/>
        </w:rPr>
        <w:t>、</w:t>
      </w:r>
      <w:r w:rsidRPr="0009273F">
        <w:rPr>
          <w:rFonts w:ascii="Times New Roman" w:eastAsia="楷体_GB2312" w:hAnsi="Times New Roman" w:cs="Times New Roman"/>
        </w:rPr>
        <w:t>D</w:t>
      </w:r>
      <w:r w:rsidRPr="0009273F">
        <w:rPr>
          <w:rFonts w:ascii="Times New Roman" w:eastAsia="楷体_GB2312" w:hAnsi="Times New Roman" w:cs="Times New Roman"/>
        </w:rPr>
        <w:t>无明显差异。</w:t>
      </w:r>
    </w:p>
    <w:sectPr w:rsidR="000F6D6D" w:rsidRPr="000F6D6D" w:rsidSect="00995885"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327D" w:rsidRDefault="0020327D" w:rsidP="00D04029">
      <w:r>
        <w:separator/>
      </w:r>
    </w:p>
  </w:endnote>
  <w:endnote w:type="continuationSeparator" w:id="0">
    <w:p w:rsidR="0020327D" w:rsidRDefault="0020327D" w:rsidP="00D04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IPAPANNEW">
    <w:panose1 w:val="02000500070000020004"/>
    <w:charset w:val="00"/>
    <w:family w:val="auto"/>
    <w:pitch w:val="variable"/>
    <w:sig w:usb0="A00002FF" w:usb1="00000001" w:usb2="00000021" w:usb3="00000000" w:csb0="00000197" w:csb1="00000000"/>
  </w:font>
  <w:font w:name="宋体-方正超大字符集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327D" w:rsidRDefault="0020327D" w:rsidP="00D04029">
      <w:r>
        <w:separator/>
      </w:r>
    </w:p>
  </w:footnote>
  <w:footnote w:type="continuationSeparator" w:id="0">
    <w:p w:rsidR="0020327D" w:rsidRDefault="0020327D" w:rsidP="00D040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SystemFonts/>
  <w:bordersDoNotSurroundHeader/>
  <w:bordersDoNotSurroundFooter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95885"/>
    <w:rsid w:val="000A1C02"/>
    <w:rsid w:val="000F6D6D"/>
    <w:rsid w:val="0017636D"/>
    <w:rsid w:val="0020327D"/>
    <w:rsid w:val="002B7738"/>
    <w:rsid w:val="002D41C0"/>
    <w:rsid w:val="002E4DE4"/>
    <w:rsid w:val="00373D3E"/>
    <w:rsid w:val="003A2321"/>
    <w:rsid w:val="00412322"/>
    <w:rsid w:val="004D4BAB"/>
    <w:rsid w:val="005466BC"/>
    <w:rsid w:val="00580652"/>
    <w:rsid w:val="005C5533"/>
    <w:rsid w:val="005D2DF8"/>
    <w:rsid w:val="00606919"/>
    <w:rsid w:val="00670030"/>
    <w:rsid w:val="007305F1"/>
    <w:rsid w:val="007526D4"/>
    <w:rsid w:val="00850738"/>
    <w:rsid w:val="0088676B"/>
    <w:rsid w:val="00995885"/>
    <w:rsid w:val="00AF43C4"/>
    <w:rsid w:val="00B2299C"/>
    <w:rsid w:val="00BA7CB4"/>
    <w:rsid w:val="00BC5203"/>
    <w:rsid w:val="00C47363"/>
    <w:rsid w:val="00D04029"/>
    <w:rsid w:val="00DA3197"/>
    <w:rsid w:val="00DC03FF"/>
    <w:rsid w:val="00DC1A53"/>
    <w:rsid w:val="00E2133B"/>
    <w:rsid w:val="00E80751"/>
    <w:rsid w:val="00F22428"/>
    <w:rsid w:val="00FE1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D06DE4C-2CC8-475C-A320-D367ED708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BC520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373D3E"/>
    <w:pPr>
      <w:keepNext/>
      <w:keepLines/>
      <w:spacing w:before="260" w:after="260" w:line="416" w:lineRule="auto"/>
      <w:jc w:val="center"/>
      <w:outlineLvl w:val="1"/>
    </w:pPr>
    <w:rPr>
      <w:rFonts w:eastAsia="黑体"/>
      <w:b/>
      <w:bCs/>
      <w:sz w:val="32"/>
      <w:szCs w:val="32"/>
    </w:rPr>
  </w:style>
  <w:style w:type="paragraph" w:styleId="3">
    <w:name w:val="heading 3"/>
    <w:basedOn w:val="a"/>
    <w:next w:val="a"/>
    <w:qFormat/>
    <w:rsid w:val="00373D3E"/>
    <w:pPr>
      <w:keepNext/>
      <w:keepLines/>
      <w:spacing w:before="260" w:after="260" w:line="416" w:lineRule="auto"/>
      <w:jc w:val="center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BC5203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BC5203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BC5203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BC5203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BC5203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rsid w:val="00995885"/>
    <w:rPr>
      <w:rFonts w:ascii="宋体" w:hAnsi="Courier New" w:cs="Courier New"/>
      <w:szCs w:val="21"/>
    </w:rPr>
  </w:style>
  <w:style w:type="paragraph" w:styleId="a4">
    <w:name w:val="header"/>
    <w:basedOn w:val="a"/>
    <w:link w:val="Char0"/>
    <w:rsid w:val="00D0402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rsid w:val="00D04029"/>
    <w:rPr>
      <w:kern w:val="2"/>
      <w:sz w:val="18"/>
      <w:szCs w:val="18"/>
    </w:rPr>
  </w:style>
  <w:style w:type="paragraph" w:styleId="a5">
    <w:name w:val="footer"/>
    <w:basedOn w:val="a"/>
    <w:link w:val="Char1"/>
    <w:rsid w:val="00D0402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link w:val="a5"/>
    <w:rsid w:val="00D04029"/>
    <w:rPr>
      <w:kern w:val="2"/>
      <w:sz w:val="18"/>
      <w:szCs w:val="18"/>
    </w:rPr>
  </w:style>
  <w:style w:type="character" w:customStyle="1" w:styleId="Char">
    <w:name w:val="纯文本 Char"/>
    <w:link w:val="a3"/>
    <w:rsid w:val="0017636D"/>
    <w:rPr>
      <w:rFonts w:ascii="宋体" w:hAnsi="Courier New" w:cs="Courier New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875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&#24378;&#21270;&#36801;&#31227;&#24212;&#29992;&#25945;&#24072;.TIF" TargetMode="External"/><Relationship Id="rId18" Type="http://schemas.openxmlformats.org/officeDocument/2006/relationships/image" Target="&#25972;&#21512;&#24517;&#22791;&#30693;&#35782;&#25945;&#24072;A.TIF" TargetMode="External"/><Relationship Id="rId26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2.TIF" TargetMode="External"/><Relationship Id="rId39" Type="http://schemas.openxmlformats.org/officeDocument/2006/relationships/image" Target="&#24378;&#21270;&#36801;&#31227;&#24212;&#29992;&#25945;&#24072;.TIF" TargetMode="External"/><Relationship Id="rId21" Type="http://schemas.openxmlformats.org/officeDocument/2006/relationships/image" Target="media/image8.png"/><Relationship Id="rId34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6.TIF" TargetMode="External"/><Relationship Id="rId42" Type="http://schemas.openxmlformats.org/officeDocument/2006/relationships/image" Target="media/image18.png"/><Relationship Id="rId47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28.TIF" TargetMode="External"/><Relationship Id="rId50" Type="http://schemas.openxmlformats.org/officeDocument/2006/relationships/image" Target="media/image22.png"/><Relationship Id="rId55" Type="http://schemas.openxmlformats.org/officeDocument/2006/relationships/image" Target="../../../../2026&#21407;&#25991;&#20214;/&#29983;&#29289;%20%20&#20154;&#25945;&#29256;%20%20&#22823;&#19968;&#36718;%20%20&#24191;&#19996;&#19978;&#30446;&#24405;/T128.TIF" TargetMode="External"/><Relationship Id="rId63" Type="http://schemas.openxmlformats.org/officeDocument/2006/relationships/image" Target="&#27963;&#39029;word/7-238.TIF" TargetMode="External"/><Relationship Id="rId68" Type="http://schemas.openxmlformats.org/officeDocument/2006/relationships/image" Target="media/image31.png"/><Relationship Id="rId76" Type="http://schemas.openxmlformats.org/officeDocument/2006/relationships/image" Target="media/image35.png"/><Relationship Id="rId84" Type="http://schemas.openxmlformats.org/officeDocument/2006/relationships/fontTable" Target="fontTable.xml"/><Relationship Id="rId7" Type="http://schemas.openxmlformats.org/officeDocument/2006/relationships/image" Target="&#25972;&#21512;&#24517;&#22791;&#30693;&#35782;&#25945;&#24072;A.TIF" TargetMode="External"/><Relationship Id="rId71" Type="http://schemas.openxmlformats.org/officeDocument/2006/relationships/image" Target="&#27963;&#39029;word/SG38.TIF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openxmlformats.org/officeDocument/2006/relationships/image" Target="media/image12.png"/><Relationship Id="rId11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16.TIF" TargetMode="External"/><Relationship Id="rId24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22.TIF" TargetMode="External"/><Relationship Id="rId32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5.TIF" TargetMode="External"/><Relationship Id="rId37" Type="http://schemas.openxmlformats.org/officeDocument/2006/relationships/image" Target="media/image16.png"/><Relationship Id="rId40" Type="http://schemas.openxmlformats.org/officeDocument/2006/relationships/image" Target="media/image17.png"/><Relationship Id="rId45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27.TIF" TargetMode="External"/><Relationship Id="rId53" Type="http://schemas.openxmlformats.org/officeDocument/2006/relationships/image" Target="../../../../2026&#21407;&#25991;&#20214;/&#29983;&#29289;%20%20&#20154;&#25945;&#29256;%20%20&#22823;&#19968;&#36718;%20%20&#24191;&#19996;&#19978;&#30446;&#24405;/T118.TIF" TargetMode="External"/><Relationship Id="rId58" Type="http://schemas.openxmlformats.org/officeDocument/2006/relationships/image" Target="media/image26.png"/><Relationship Id="rId66" Type="http://schemas.openxmlformats.org/officeDocument/2006/relationships/image" Target="media/image30.png"/><Relationship Id="rId74" Type="http://schemas.openxmlformats.org/officeDocument/2006/relationships/image" Target="media/image34.png"/><Relationship Id="rId79" Type="http://schemas.openxmlformats.org/officeDocument/2006/relationships/image" Target="&#27963;&#39029;word/D47.TIF" TargetMode="External"/><Relationship Id="rId5" Type="http://schemas.openxmlformats.org/officeDocument/2006/relationships/endnotes" Target="endnotes.xml"/><Relationship Id="rId61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32.TIF" TargetMode="External"/><Relationship Id="rId82" Type="http://schemas.openxmlformats.org/officeDocument/2006/relationships/image" Target="media/image38.png"/><Relationship Id="rId19" Type="http://schemas.openxmlformats.org/officeDocument/2006/relationships/image" Target="media/image7.png"/><Relationship Id="rId4" Type="http://schemas.openxmlformats.org/officeDocument/2006/relationships/footnotes" Target="footnotes.xml"/><Relationship Id="rId9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15.TIF" TargetMode="External"/><Relationship Id="rId14" Type="http://schemas.openxmlformats.org/officeDocument/2006/relationships/image" Target="media/image5.png"/><Relationship Id="rId22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0.TIF" TargetMode="External"/><Relationship Id="rId27" Type="http://schemas.openxmlformats.org/officeDocument/2006/relationships/image" Target="media/image11.png"/><Relationship Id="rId30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4.TIF" TargetMode="External"/><Relationship Id="rId35" Type="http://schemas.openxmlformats.org/officeDocument/2006/relationships/image" Target="media/image15.png"/><Relationship Id="rId43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31.TIF" TargetMode="External"/><Relationship Id="rId48" Type="http://schemas.openxmlformats.org/officeDocument/2006/relationships/image" Target="media/image21.png"/><Relationship Id="rId56" Type="http://schemas.openxmlformats.org/officeDocument/2006/relationships/image" Target="media/image25.png"/><Relationship Id="rId64" Type="http://schemas.openxmlformats.org/officeDocument/2006/relationships/image" Target="media/image29.png"/><Relationship Id="rId69" Type="http://schemas.openxmlformats.org/officeDocument/2006/relationships/image" Target="&#27963;&#39029;word/7-241.TIF" TargetMode="External"/><Relationship Id="rId77" Type="http://schemas.openxmlformats.org/officeDocument/2006/relationships/image" Target="&#27963;&#39029;word/D46.TIF" TargetMode="External"/><Relationship Id="rId8" Type="http://schemas.openxmlformats.org/officeDocument/2006/relationships/image" Target="media/image2.png"/><Relationship Id="rId51" Type="http://schemas.openxmlformats.org/officeDocument/2006/relationships/image" Target="../../../../2026&#21407;&#25991;&#20214;/&#29983;&#29289;%20%20&#20154;&#25945;&#29256;%20%20&#22823;&#19968;&#36718;%20%20&#24191;&#19996;&#19978;&#30446;&#24405;/T117.TIF" TargetMode="External"/><Relationship Id="rId72" Type="http://schemas.openxmlformats.org/officeDocument/2006/relationships/image" Target="media/image33.png"/><Relationship Id="rId80" Type="http://schemas.openxmlformats.org/officeDocument/2006/relationships/image" Target="media/image37.png"/><Relationship Id="rId85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18.TIF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../../../../2026&#21407;&#25991;&#20214;/&#29983;&#29289;%20%20&#20154;&#25945;&#29256;%20%20&#22823;&#19968;&#36718;%20%20&#24191;&#19996;&#19978;&#30446;&#24405;/T382&#20848;.TIF" TargetMode="External"/><Relationship Id="rId46" Type="http://schemas.openxmlformats.org/officeDocument/2006/relationships/image" Target="media/image20.png"/><Relationship Id="rId59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31.TIF" TargetMode="External"/><Relationship Id="rId67" Type="http://schemas.openxmlformats.org/officeDocument/2006/relationships/image" Target="&#27963;&#39029;word/SG34.TIF" TargetMode="External"/><Relationship Id="rId20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19.TIF" TargetMode="External"/><Relationship Id="rId41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SG26.TIF" TargetMode="External"/><Relationship Id="rId54" Type="http://schemas.openxmlformats.org/officeDocument/2006/relationships/image" Target="media/image24.png"/><Relationship Id="rId62" Type="http://schemas.openxmlformats.org/officeDocument/2006/relationships/image" Target="media/image28.png"/><Relationship Id="rId70" Type="http://schemas.openxmlformats.org/officeDocument/2006/relationships/image" Target="media/image32.png"/><Relationship Id="rId75" Type="http://schemas.openxmlformats.org/officeDocument/2006/relationships/image" Target="&#27963;&#39029;word/D45.TIF" TargetMode="External"/><Relationship Id="rId83" Type="http://schemas.openxmlformats.org/officeDocument/2006/relationships/image" Target="&#27963;&#39029;word/D48+1.TIF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17.TIF" TargetMode="External"/><Relationship Id="rId23" Type="http://schemas.openxmlformats.org/officeDocument/2006/relationships/image" Target="media/image9.png"/><Relationship Id="rId28" Type="http://schemas.openxmlformats.org/officeDocument/2006/relationships/image" Target="../../../../../111/&#24223;/2025/&#28304;&#25991;&#20214;/&#22823;&#19968;&#36718;/&#29983;&#29289;/&#29983;&#29289;%20%20&#20154;&#25945;&#29256;%20%20&#22823;&#19968;&#36718;%20%20&#20140;&#27941;&#29756;/7-223.TIF" TargetMode="External"/><Relationship Id="rId36" Type="http://schemas.openxmlformats.org/officeDocument/2006/relationships/image" Target="&#24418;&#25104;&#35299;&#39064;&#33021;&#21147;&#25945;&#24072;.TIF" TargetMode="External"/><Relationship Id="rId49" Type="http://schemas.openxmlformats.org/officeDocument/2006/relationships/image" Target="../../../../2026&#21407;&#25991;&#20214;/&#29983;&#29289;%20%20&#20154;&#25945;&#29256;%20%20&#22823;&#19968;&#36718;%20%20&#24191;&#19996;&#19978;&#30446;&#24405;/T116.TIF" TargetMode="External"/><Relationship Id="rId57" Type="http://schemas.openxmlformats.org/officeDocument/2006/relationships/image" Target="../../../../2026&#21407;&#25991;&#20214;/&#29983;&#29289;%20%20&#20154;&#25945;&#29256;%20%20&#22823;&#19968;&#36718;%20%20&#24191;&#19996;&#19978;&#30446;&#24405;/T130.TIF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13.png"/><Relationship Id="rId44" Type="http://schemas.openxmlformats.org/officeDocument/2006/relationships/image" Target="media/image19.png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openxmlformats.org/officeDocument/2006/relationships/image" Target="&#27963;&#39029;word/7-239.TIF" TargetMode="External"/><Relationship Id="rId73" Type="http://schemas.openxmlformats.org/officeDocument/2006/relationships/image" Target="&#27963;&#39029;word/SG39.TIF" TargetMode="External"/><Relationship Id="rId78" Type="http://schemas.openxmlformats.org/officeDocument/2006/relationships/image" Target="media/image36.png"/><Relationship Id="rId81" Type="http://schemas.openxmlformats.org/officeDocument/2006/relationships/image" Target="&#27963;&#39029;word/D48.TIF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D7E9B8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22</Pages>
  <Words>6755</Words>
  <Characters>38504</Characters>
  <Application>Microsoft Office Word</Application>
  <DocSecurity>0</DocSecurity>
  <Lines>320</Lines>
  <Paragraphs>90</Paragraphs>
  <ScaleCrop>false</ScaleCrop>
  <Company>Sky123.Org</Company>
  <LinksUpToDate>false</LinksUpToDate>
  <CharactersWithSpaces>45169</CharactersWithSpaces>
  <SharedDoc>false</SharedDoc>
  <HLinks>
    <vt:vector size="654" baseType="variant">
      <vt:variant>
        <vt:i4>701364111</vt:i4>
      </vt:variant>
      <vt:variant>
        <vt:i4>2584</vt:i4>
      </vt:variant>
      <vt:variant>
        <vt:i4>1025</vt:i4>
      </vt:variant>
      <vt:variant>
        <vt:i4>1</vt:i4>
      </vt:variant>
      <vt:variant>
        <vt:lpwstr>\\胡佳赛\e\胡佳赛\2025年\源文件\大一轮\生物\生物  人教版  大一轮  京津琼\整合必备知识A.TIF</vt:lpwstr>
      </vt:variant>
      <vt:variant>
        <vt:lpwstr/>
      </vt:variant>
      <vt:variant>
        <vt:i4>1690792285</vt:i4>
      </vt:variant>
      <vt:variant>
        <vt:i4>2672</vt:i4>
      </vt:variant>
      <vt:variant>
        <vt:i4>1026</vt:i4>
      </vt:variant>
      <vt:variant>
        <vt:i4>1</vt:i4>
      </vt:variant>
      <vt:variant>
        <vt:lpwstr>\\胡佳赛\e\胡佳赛\2025年\源文件\大一轮\生物\生物  人教版  大一轮  京津琼\7-169.TIF</vt:lpwstr>
      </vt:variant>
      <vt:variant>
        <vt:lpwstr/>
      </vt:variant>
      <vt:variant>
        <vt:i4>1691251036</vt:i4>
      </vt:variant>
      <vt:variant>
        <vt:i4>2764</vt:i4>
      </vt:variant>
      <vt:variant>
        <vt:i4>1027</vt:i4>
      </vt:variant>
      <vt:variant>
        <vt:i4>1</vt:i4>
      </vt:variant>
      <vt:variant>
        <vt:lpwstr>\\胡佳赛\e\胡佳赛\2025年\源文件\大一轮\生物\生物  人教版  大一轮  京津琼\7-170.TIF</vt:lpwstr>
      </vt:variant>
      <vt:variant>
        <vt:lpwstr/>
      </vt:variant>
      <vt:variant>
        <vt:i4>1691316572</vt:i4>
      </vt:variant>
      <vt:variant>
        <vt:i4>3080</vt:i4>
      </vt:variant>
      <vt:variant>
        <vt:i4>1028</vt:i4>
      </vt:variant>
      <vt:variant>
        <vt:i4>1</vt:i4>
      </vt:variant>
      <vt:variant>
        <vt:lpwstr>\\胡佳赛\e\胡佳赛\2025年\源文件\大一轮\生物\生物  人教版  大一轮  京津琼\7-171.TIF</vt:lpwstr>
      </vt:variant>
      <vt:variant>
        <vt:lpwstr/>
      </vt:variant>
      <vt:variant>
        <vt:i4>1691119964</vt:i4>
      </vt:variant>
      <vt:variant>
        <vt:i4>4330</vt:i4>
      </vt:variant>
      <vt:variant>
        <vt:i4>1029</vt:i4>
      </vt:variant>
      <vt:variant>
        <vt:i4>1</vt:i4>
      </vt:variant>
      <vt:variant>
        <vt:lpwstr>\\胡佳赛\e\胡佳赛\2025年\源文件\大一轮\生物\生物  人教版  大一轮  京津琼\7-172.TIF</vt:lpwstr>
      </vt:variant>
      <vt:variant>
        <vt:lpwstr/>
      </vt:variant>
      <vt:variant>
        <vt:i4>1691185500</vt:i4>
      </vt:variant>
      <vt:variant>
        <vt:i4>4390</vt:i4>
      </vt:variant>
      <vt:variant>
        <vt:i4>1030</vt:i4>
      </vt:variant>
      <vt:variant>
        <vt:i4>1</vt:i4>
      </vt:variant>
      <vt:variant>
        <vt:lpwstr>\\胡佳赛\e\胡佳赛\2025年\源文件\大一轮\生物\生物  人教版  大一轮  京津琼\7-173.TIF</vt:lpwstr>
      </vt:variant>
      <vt:variant>
        <vt:lpwstr/>
      </vt:variant>
      <vt:variant>
        <vt:i4>1575657271</vt:i4>
      </vt:variant>
      <vt:variant>
        <vt:i4>4892</vt:i4>
      </vt:variant>
      <vt:variant>
        <vt:i4>1031</vt:i4>
      </vt:variant>
      <vt:variant>
        <vt:i4>1</vt:i4>
      </vt:variant>
      <vt:variant>
        <vt:lpwstr>\\胡佳赛\e\胡佳赛\2025年\源文件\大一轮\生物\生物  人教版  大一轮  京津琼\判断正误.TIF</vt:lpwstr>
      </vt:variant>
      <vt:variant>
        <vt:lpwstr/>
      </vt:variant>
      <vt:variant>
        <vt:i4>1044132689</vt:i4>
      </vt:variant>
      <vt:variant>
        <vt:i4>5770</vt:i4>
      </vt:variant>
      <vt:variant>
        <vt:i4>1032</vt:i4>
      </vt:variant>
      <vt:variant>
        <vt:i4>1</vt:i4>
      </vt:variant>
      <vt:variant>
        <vt:lpwstr>\\胡佳赛\e\胡佳赛\2025年\源文件\大一轮\生物\生物  人教版  大一轮  京津琼\评价迁移应用.TIF</vt:lpwstr>
      </vt:variant>
      <vt:variant>
        <vt:lpwstr/>
      </vt:variant>
      <vt:variant>
        <vt:i4>1539600661</vt:i4>
      </vt:variant>
      <vt:variant>
        <vt:i4>9880</vt:i4>
      </vt:variant>
      <vt:variant>
        <vt:i4>1033</vt:i4>
      </vt:variant>
      <vt:variant>
        <vt:i4>1</vt:i4>
      </vt:variant>
      <vt:variant>
        <vt:lpwstr>\\胡佳赛\e\胡佳赛\2025年\源文件\大一轮\生物\生物  人教版  大一轮  京津琼\归纳总结.TIF</vt:lpwstr>
      </vt:variant>
      <vt:variant>
        <vt:lpwstr/>
      </vt:variant>
      <vt:variant>
        <vt:i4>1693413667</vt:i4>
      </vt:variant>
      <vt:variant>
        <vt:i4>9964</vt:i4>
      </vt:variant>
      <vt:variant>
        <vt:i4>1034</vt:i4>
      </vt:variant>
      <vt:variant>
        <vt:i4>1</vt:i4>
      </vt:variant>
      <vt:variant>
        <vt:lpwstr>\\胡佳赛\e\胡佳赛\2025年\源文件\大一轮\生物\生物  人教版  大一轮  京津琼\SG11.TIF</vt:lpwstr>
      </vt:variant>
      <vt:variant>
        <vt:lpwstr/>
      </vt:variant>
      <vt:variant>
        <vt:i4>701364111</vt:i4>
      </vt:variant>
      <vt:variant>
        <vt:i4>10090</vt:i4>
      </vt:variant>
      <vt:variant>
        <vt:i4>1035</vt:i4>
      </vt:variant>
      <vt:variant>
        <vt:i4>1</vt:i4>
      </vt:variant>
      <vt:variant>
        <vt:lpwstr>\\胡佳赛\e\胡佳赛\2025年\源文件\大一轮\生物\生物  人教版  大一轮  京津琼\整合必备知识A.TIF</vt:lpwstr>
      </vt:variant>
      <vt:variant>
        <vt:lpwstr/>
      </vt:variant>
      <vt:variant>
        <vt:i4>1693413664</vt:i4>
      </vt:variant>
      <vt:variant>
        <vt:i4>10172</vt:i4>
      </vt:variant>
      <vt:variant>
        <vt:i4>1036</vt:i4>
      </vt:variant>
      <vt:variant>
        <vt:i4>1</vt:i4>
      </vt:variant>
      <vt:variant>
        <vt:lpwstr>\\胡佳赛\e\胡佳赛\2025年\源文件\大一轮\生物\生物  人教版  大一轮  京津琼\SG12.TIF</vt:lpwstr>
      </vt:variant>
      <vt:variant>
        <vt:lpwstr/>
      </vt:variant>
      <vt:variant>
        <vt:i4>-688659065</vt:i4>
      </vt:variant>
      <vt:variant>
        <vt:i4>10234</vt:i4>
      </vt:variant>
      <vt:variant>
        <vt:i4>1037</vt:i4>
      </vt:variant>
      <vt:variant>
        <vt:i4>1</vt:i4>
      </vt:variant>
      <vt:variant>
        <vt:lpwstr>\\胡佳赛\e\胡佳赛\2025年\源文件\大一轮\生物\生物  人教版  大一轮  京津琼\提升关键能力.TIF</vt:lpwstr>
      </vt:variant>
      <vt:variant>
        <vt:lpwstr/>
      </vt:variant>
      <vt:variant>
        <vt:i4>1690988892</vt:i4>
      </vt:variant>
      <vt:variant>
        <vt:i4>10522</vt:i4>
      </vt:variant>
      <vt:variant>
        <vt:i4>1038</vt:i4>
      </vt:variant>
      <vt:variant>
        <vt:i4>1</vt:i4>
      </vt:variant>
      <vt:variant>
        <vt:lpwstr>\\胡佳赛\e\胡佳赛\2025年\源文件\大一轮\生物\生物  人教版  大一轮  京津琼\7-174.TIF</vt:lpwstr>
      </vt:variant>
      <vt:variant>
        <vt:lpwstr/>
      </vt:variant>
      <vt:variant>
        <vt:i4>1691054428</vt:i4>
      </vt:variant>
      <vt:variant>
        <vt:i4>11376</vt:i4>
      </vt:variant>
      <vt:variant>
        <vt:i4>1039</vt:i4>
      </vt:variant>
      <vt:variant>
        <vt:i4>1</vt:i4>
      </vt:variant>
      <vt:variant>
        <vt:lpwstr>\\胡佳赛\e\胡佳赛\2025年\源文件\大一轮\生物\生物  人教版  大一轮  京津琼\7-175.TIF</vt:lpwstr>
      </vt:variant>
      <vt:variant>
        <vt:lpwstr/>
      </vt:variant>
      <vt:variant>
        <vt:i4>1690857820</vt:i4>
      </vt:variant>
      <vt:variant>
        <vt:i4>11436</vt:i4>
      </vt:variant>
      <vt:variant>
        <vt:i4>1040</vt:i4>
      </vt:variant>
      <vt:variant>
        <vt:i4>1</vt:i4>
      </vt:variant>
      <vt:variant>
        <vt:lpwstr>\\胡佳赛\e\胡佳赛\2025年\源文件\大一轮\生物\生物  人教版  大一轮  京津琼\7-176.TIF</vt:lpwstr>
      </vt:variant>
      <vt:variant>
        <vt:lpwstr/>
      </vt:variant>
      <vt:variant>
        <vt:i4>1044132689</vt:i4>
      </vt:variant>
      <vt:variant>
        <vt:i4>11498</vt:i4>
      </vt:variant>
      <vt:variant>
        <vt:i4>1041</vt:i4>
      </vt:variant>
      <vt:variant>
        <vt:i4>1</vt:i4>
      </vt:variant>
      <vt:variant>
        <vt:lpwstr>\\胡佳赛\e\胡佳赛\2025年\源文件\大一轮\生物\生物  人教版  大一轮  京津琼\评价迁移应用.TIF</vt:lpwstr>
      </vt:variant>
      <vt:variant>
        <vt:lpwstr/>
      </vt:variant>
      <vt:variant>
        <vt:i4>1690923356</vt:i4>
      </vt:variant>
      <vt:variant>
        <vt:i4>11864</vt:i4>
      </vt:variant>
      <vt:variant>
        <vt:i4>1042</vt:i4>
      </vt:variant>
      <vt:variant>
        <vt:i4>1</vt:i4>
      </vt:variant>
      <vt:variant>
        <vt:lpwstr>\\胡佳赛\e\胡佳赛\2025年\源文件\大一轮\生物\生物  人教版  大一轮  京津琼\7-177.TIF</vt:lpwstr>
      </vt:variant>
      <vt:variant>
        <vt:lpwstr/>
      </vt:variant>
      <vt:variant>
        <vt:i4>1690726748</vt:i4>
      </vt:variant>
      <vt:variant>
        <vt:i4>12396</vt:i4>
      </vt:variant>
      <vt:variant>
        <vt:i4>1043</vt:i4>
      </vt:variant>
      <vt:variant>
        <vt:i4>1</vt:i4>
      </vt:variant>
      <vt:variant>
        <vt:lpwstr>\\胡佳赛\e\胡佳赛\2025年\源文件\大一轮\生物\生物  人教版  大一轮  京津琼\7-178.TIF</vt:lpwstr>
      </vt:variant>
      <vt:variant>
        <vt:lpwstr/>
      </vt:variant>
      <vt:variant>
        <vt:i4>254598130</vt:i4>
      </vt:variant>
      <vt:variant>
        <vt:i4>13208</vt:i4>
      </vt:variant>
      <vt:variant>
        <vt:i4>1044</vt:i4>
      </vt:variant>
      <vt:variant>
        <vt:i4>1</vt:i4>
      </vt:variant>
      <vt:variant>
        <vt:lpwstr>\\胡佳赛\e\胡佳赛\2025年\源文件\大一轮\生物\生物  人教版  大一轮  京津琼\查落实固基础.TIF</vt:lpwstr>
      </vt:variant>
      <vt:variant>
        <vt:lpwstr/>
      </vt:variant>
      <vt:variant>
        <vt:i4>1689874724</vt:i4>
      </vt:variant>
      <vt:variant>
        <vt:i4>16074</vt:i4>
      </vt:variant>
      <vt:variant>
        <vt:i4>1045</vt:i4>
      </vt:variant>
      <vt:variant>
        <vt:i4>1</vt:i4>
      </vt:variant>
      <vt:variant>
        <vt:lpwstr>\\胡佳赛\e\胡佳赛\2025年\源文件\大一轮\生物\生物  人教版  大一轮  京津琼\SGG6.TIF</vt:lpwstr>
      </vt:variant>
      <vt:variant>
        <vt:lpwstr/>
      </vt:variant>
      <vt:variant>
        <vt:i4>1687318805</vt:i4>
      </vt:variant>
      <vt:variant>
        <vt:i4>16136</vt:i4>
      </vt:variant>
      <vt:variant>
        <vt:i4>1046</vt:i4>
      </vt:variant>
      <vt:variant>
        <vt:i4>1</vt:i4>
      </vt:variant>
      <vt:variant>
        <vt:lpwstr>\\胡佳赛\e\胡佳赛\2025年\源文件\大一轮\生物\生物  人教版  大一轮  京津琼\SGG6+1.TIF</vt:lpwstr>
      </vt:variant>
      <vt:variant>
        <vt:lpwstr/>
      </vt:variant>
      <vt:variant>
        <vt:i4>1689874725</vt:i4>
      </vt:variant>
      <vt:variant>
        <vt:i4>16792</vt:i4>
      </vt:variant>
      <vt:variant>
        <vt:i4>1047</vt:i4>
      </vt:variant>
      <vt:variant>
        <vt:i4>1</vt:i4>
      </vt:variant>
      <vt:variant>
        <vt:lpwstr>\\胡佳赛\e\胡佳赛\2025年\源文件\大一轮\生物\生物  人教版  大一轮  京津琼\SGG7.TIF</vt:lpwstr>
      </vt:variant>
      <vt:variant>
        <vt:lpwstr/>
      </vt:variant>
      <vt:variant>
        <vt:i4>1689874730</vt:i4>
      </vt:variant>
      <vt:variant>
        <vt:i4>16850</vt:i4>
      </vt:variant>
      <vt:variant>
        <vt:i4>1048</vt:i4>
      </vt:variant>
      <vt:variant>
        <vt:i4>1</vt:i4>
      </vt:variant>
      <vt:variant>
        <vt:lpwstr>\\胡佳赛\e\胡佳赛\2025年\源文件\大一轮\生物\生物  人教版  大一轮  京津琼\SGG8.TIF</vt:lpwstr>
      </vt:variant>
      <vt:variant>
        <vt:lpwstr/>
      </vt:variant>
      <vt:variant>
        <vt:i4>1693413665</vt:i4>
      </vt:variant>
      <vt:variant>
        <vt:i4>18510</vt:i4>
      </vt:variant>
      <vt:variant>
        <vt:i4>1049</vt:i4>
      </vt:variant>
      <vt:variant>
        <vt:i4>1</vt:i4>
      </vt:variant>
      <vt:variant>
        <vt:lpwstr>\\胡佳赛\e\胡佳赛\2025年\源文件\大一轮\生物\生物  人教版  大一轮  京津琼\SG13.TIF</vt:lpwstr>
      </vt:variant>
      <vt:variant>
        <vt:lpwstr/>
      </vt:variant>
      <vt:variant>
        <vt:i4>1693413670</vt:i4>
      </vt:variant>
      <vt:variant>
        <vt:i4>19414</vt:i4>
      </vt:variant>
      <vt:variant>
        <vt:i4>1050</vt:i4>
      </vt:variant>
      <vt:variant>
        <vt:i4>1</vt:i4>
      </vt:variant>
      <vt:variant>
        <vt:lpwstr>\\胡佳赛\e\胡佳赛\2025年\源文件\大一轮\生物\生物  人教版  大一轮  京津琼\SG14.TIF</vt:lpwstr>
      </vt:variant>
      <vt:variant>
        <vt:lpwstr/>
      </vt:variant>
      <vt:variant>
        <vt:i4>1693413671</vt:i4>
      </vt:variant>
      <vt:variant>
        <vt:i4>20142</vt:i4>
      </vt:variant>
      <vt:variant>
        <vt:i4>1051</vt:i4>
      </vt:variant>
      <vt:variant>
        <vt:i4>1</vt:i4>
      </vt:variant>
      <vt:variant>
        <vt:lpwstr>\\胡佳赛\e\胡佳赛\2025年\源文件\大一轮\生物\生物  人教版  大一轮  京津琼\SG15.TIF</vt:lpwstr>
      </vt:variant>
      <vt:variant>
        <vt:lpwstr/>
      </vt:variant>
      <vt:variant>
        <vt:i4>1691316563</vt:i4>
      </vt:variant>
      <vt:variant>
        <vt:i4>22750</vt:i4>
      </vt:variant>
      <vt:variant>
        <vt:i4>1052</vt:i4>
      </vt:variant>
      <vt:variant>
        <vt:i4>1</vt:i4>
      </vt:variant>
      <vt:variant>
        <vt:lpwstr>\\胡佳赛\e\胡佳赛\2025年\源文件\大一轮\生物\生物  人教版  大一轮  京津琼\7-181.TIF</vt:lpwstr>
      </vt:variant>
      <vt:variant>
        <vt:lpwstr/>
      </vt:variant>
      <vt:variant>
        <vt:i4>1693413668</vt:i4>
      </vt:variant>
      <vt:variant>
        <vt:i4>23842</vt:i4>
      </vt:variant>
      <vt:variant>
        <vt:i4>1053</vt:i4>
      </vt:variant>
      <vt:variant>
        <vt:i4>1</vt:i4>
      </vt:variant>
      <vt:variant>
        <vt:lpwstr>\\胡佳赛\e\胡佳赛\2025年\源文件\大一轮\生物\生物  人教版  大一轮  京津琼\SG16.TIF</vt:lpwstr>
      </vt:variant>
      <vt:variant>
        <vt:lpwstr/>
      </vt:variant>
      <vt:variant>
        <vt:i4>1691185491</vt:i4>
      </vt:variant>
      <vt:variant>
        <vt:i4>27124</vt:i4>
      </vt:variant>
      <vt:variant>
        <vt:i4>1054</vt:i4>
      </vt:variant>
      <vt:variant>
        <vt:i4>1</vt:i4>
      </vt:variant>
      <vt:variant>
        <vt:lpwstr>\\胡佳赛\e\胡佳赛\2025年\源文件\大一轮\生物\生物  人教版  大一轮  京津琼\7-183.TIF</vt:lpwstr>
      </vt:variant>
      <vt:variant>
        <vt:lpwstr/>
      </vt:variant>
      <vt:variant>
        <vt:i4>1690988883</vt:i4>
      </vt:variant>
      <vt:variant>
        <vt:i4>29682</vt:i4>
      </vt:variant>
      <vt:variant>
        <vt:i4>1055</vt:i4>
      </vt:variant>
      <vt:variant>
        <vt:i4>1</vt:i4>
      </vt:variant>
      <vt:variant>
        <vt:lpwstr>\\胡佳赛\e\胡佳赛\2025年\源文件\大一轮\生物\生物  人教版  大一轮  京津琼\7-184.TIF</vt:lpwstr>
      </vt:variant>
      <vt:variant>
        <vt:lpwstr/>
      </vt:variant>
      <vt:variant>
        <vt:i4>701364111</vt:i4>
      </vt:variant>
      <vt:variant>
        <vt:i4>32848</vt:i4>
      </vt:variant>
      <vt:variant>
        <vt:i4>1056</vt:i4>
      </vt:variant>
      <vt:variant>
        <vt:i4>1</vt:i4>
      </vt:variant>
      <vt:variant>
        <vt:lpwstr>\\胡佳赛\e\胡佳赛\2025年\源文件\大一轮\生物\生物  人教版  大一轮  京津琼\整合必备知识A.TIF</vt:lpwstr>
      </vt:variant>
      <vt:variant>
        <vt:lpwstr/>
      </vt:variant>
      <vt:variant>
        <vt:i4>1691054419</vt:i4>
      </vt:variant>
      <vt:variant>
        <vt:i4>33214</vt:i4>
      </vt:variant>
      <vt:variant>
        <vt:i4>1057</vt:i4>
      </vt:variant>
      <vt:variant>
        <vt:i4>1</vt:i4>
      </vt:variant>
      <vt:variant>
        <vt:lpwstr>\\胡佳赛\e\胡佳赛\2025年\源文件\大一轮\生物\生物  人教版  大一轮  京津琼\7-185.TIF</vt:lpwstr>
      </vt:variant>
      <vt:variant>
        <vt:lpwstr/>
      </vt:variant>
      <vt:variant>
        <vt:i4>1575657271</vt:i4>
      </vt:variant>
      <vt:variant>
        <vt:i4>34720</vt:i4>
      </vt:variant>
      <vt:variant>
        <vt:i4>1058</vt:i4>
      </vt:variant>
      <vt:variant>
        <vt:i4>1</vt:i4>
      </vt:variant>
      <vt:variant>
        <vt:lpwstr>\\胡佳赛\e\胡佳赛\2025年\源文件\大一轮\生物\生物  人教版  大一轮  京津琼\判断正误.TIF</vt:lpwstr>
      </vt:variant>
      <vt:variant>
        <vt:lpwstr/>
      </vt:variant>
      <vt:variant>
        <vt:i4>-688659065</vt:i4>
      </vt:variant>
      <vt:variant>
        <vt:i4>35514</vt:i4>
      </vt:variant>
      <vt:variant>
        <vt:i4>1059</vt:i4>
      </vt:variant>
      <vt:variant>
        <vt:i4>1</vt:i4>
      </vt:variant>
      <vt:variant>
        <vt:lpwstr>\\胡佳赛\e\胡佳赛\2025年\源文件\大一轮\生物\生物  人教版  大一轮  京津琼\提升关键能力.TIF</vt:lpwstr>
      </vt:variant>
      <vt:variant>
        <vt:lpwstr/>
      </vt:variant>
      <vt:variant>
        <vt:i4>1691316562</vt:i4>
      </vt:variant>
      <vt:variant>
        <vt:i4>36092</vt:i4>
      </vt:variant>
      <vt:variant>
        <vt:i4>1060</vt:i4>
      </vt:variant>
      <vt:variant>
        <vt:i4>1</vt:i4>
      </vt:variant>
      <vt:variant>
        <vt:lpwstr>\\胡佳赛\e\胡佳赛\2025年\源文件\大一轮\生物\生物  人教版  大一轮  京津琼\7-191.TIF</vt:lpwstr>
      </vt:variant>
      <vt:variant>
        <vt:lpwstr/>
      </vt:variant>
      <vt:variant>
        <vt:i4>1691119954</vt:i4>
      </vt:variant>
      <vt:variant>
        <vt:i4>36754</vt:i4>
      </vt:variant>
      <vt:variant>
        <vt:i4>1061</vt:i4>
      </vt:variant>
      <vt:variant>
        <vt:i4>1</vt:i4>
      </vt:variant>
      <vt:variant>
        <vt:lpwstr>\\胡佳赛\e\胡佳赛\2025年\源文件\大一轮\生物\生物  人教版  大一轮  京津琼\7-192.TIF</vt:lpwstr>
      </vt:variant>
      <vt:variant>
        <vt:lpwstr/>
      </vt:variant>
      <vt:variant>
        <vt:i4>1691185490</vt:i4>
      </vt:variant>
      <vt:variant>
        <vt:i4>37284</vt:i4>
      </vt:variant>
      <vt:variant>
        <vt:i4>1062</vt:i4>
      </vt:variant>
      <vt:variant>
        <vt:i4>1</vt:i4>
      </vt:variant>
      <vt:variant>
        <vt:lpwstr>\\胡佳赛\e\胡佳赛\2025年\源文件\大一轮\生物\生物  人教版  大一轮  京津琼\7-193.TIF</vt:lpwstr>
      </vt:variant>
      <vt:variant>
        <vt:lpwstr/>
      </vt:variant>
      <vt:variant>
        <vt:i4>1690988882</vt:i4>
      </vt:variant>
      <vt:variant>
        <vt:i4>38212</vt:i4>
      </vt:variant>
      <vt:variant>
        <vt:i4>1063</vt:i4>
      </vt:variant>
      <vt:variant>
        <vt:i4>1</vt:i4>
      </vt:variant>
      <vt:variant>
        <vt:lpwstr>\\胡佳赛\e\胡佳赛\2025年\源文件\大一轮\生物\生物  人教版  大一轮  京津琼\7-194.TIF</vt:lpwstr>
      </vt:variant>
      <vt:variant>
        <vt:lpwstr/>
      </vt:variant>
      <vt:variant>
        <vt:i4>1539600661</vt:i4>
      </vt:variant>
      <vt:variant>
        <vt:i4>38414</vt:i4>
      </vt:variant>
      <vt:variant>
        <vt:i4>1064</vt:i4>
      </vt:variant>
      <vt:variant>
        <vt:i4>1</vt:i4>
      </vt:variant>
      <vt:variant>
        <vt:lpwstr>\\胡佳赛\e\胡佳赛\2025年\源文件\大一轮\生物\生物  人教版  大一轮  京津琼\归纳总结.TIF</vt:lpwstr>
      </vt:variant>
      <vt:variant>
        <vt:lpwstr/>
      </vt:variant>
      <vt:variant>
        <vt:i4>1690857811</vt:i4>
      </vt:variant>
      <vt:variant>
        <vt:i4>38684</vt:i4>
      </vt:variant>
      <vt:variant>
        <vt:i4>1065</vt:i4>
      </vt:variant>
      <vt:variant>
        <vt:i4>1</vt:i4>
      </vt:variant>
      <vt:variant>
        <vt:lpwstr>\\胡佳赛\e\胡佳赛\2025年\源文件\大一轮\生物\生物  人教版  大一轮  京津琼\7-186.TIF</vt:lpwstr>
      </vt:variant>
      <vt:variant>
        <vt:lpwstr/>
      </vt:variant>
      <vt:variant>
        <vt:i4>1690792275</vt:i4>
      </vt:variant>
      <vt:variant>
        <vt:i4>38790</vt:i4>
      </vt:variant>
      <vt:variant>
        <vt:i4>1066</vt:i4>
      </vt:variant>
      <vt:variant>
        <vt:i4>1</vt:i4>
      </vt:variant>
      <vt:variant>
        <vt:lpwstr>\\胡佳赛\e\胡佳赛\2025年\源文件\大一轮\生物\生物  人教版  大一轮  京津琼\7-189.TIF</vt:lpwstr>
      </vt:variant>
      <vt:variant>
        <vt:lpwstr/>
      </vt:variant>
      <vt:variant>
        <vt:i4>1691251026</vt:i4>
      </vt:variant>
      <vt:variant>
        <vt:i4>38850</vt:i4>
      </vt:variant>
      <vt:variant>
        <vt:i4>1067</vt:i4>
      </vt:variant>
      <vt:variant>
        <vt:i4>1</vt:i4>
      </vt:variant>
      <vt:variant>
        <vt:lpwstr>\\胡佳赛\e\胡佳赛\2025年\源文件\大一轮\生物\生物  人教版  大一轮  京津琼\7-190.TIF</vt:lpwstr>
      </vt:variant>
      <vt:variant>
        <vt:lpwstr/>
      </vt:variant>
      <vt:variant>
        <vt:i4>1044132689</vt:i4>
      </vt:variant>
      <vt:variant>
        <vt:i4>38912</vt:i4>
      </vt:variant>
      <vt:variant>
        <vt:i4>1068</vt:i4>
      </vt:variant>
      <vt:variant>
        <vt:i4>1</vt:i4>
      </vt:variant>
      <vt:variant>
        <vt:lpwstr>\\胡佳赛\e\胡佳赛\2025年\源文件\大一轮\生物\生物  人教版  大一轮  京津琼\评价迁移应用.TIF</vt:lpwstr>
      </vt:variant>
      <vt:variant>
        <vt:lpwstr/>
      </vt:variant>
      <vt:variant>
        <vt:i4>1691054418</vt:i4>
      </vt:variant>
      <vt:variant>
        <vt:i4>39104</vt:i4>
      </vt:variant>
      <vt:variant>
        <vt:i4>1069</vt:i4>
      </vt:variant>
      <vt:variant>
        <vt:i4>1</vt:i4>
      </vt:variant>
      <vt:variant>
        <vt:lpwstr>\\胡佳赛\e\胡佳赛\2025年\源文件\大一轮\生物\生物  人教版  大一轮  京津琼\7-195.TIF</vt:lpwstr>
      </vt:variant>
      <vt:variant>
        <vt:lpwstr/>
      </vt:variant>
      <vt:variant>
        <vt:i4>1690857810</vt:i4>
      </vt:variant>
      <vt:variant>
        <vt:i4>39774</vt:i4>
      </vt:variant>
      <vt:variant>
        <vt:i4>1070</vt:i4>
      </vt:variant>
      <vt:variant>
        <vt:i4>1</vt:i4>
      </vt:variant>
      <vt:variant>
        <vt:lpwstr>\\胡佳赛\e\胡佳赛\2025年\源文件\大一轮\生物\生物  人教版  大一轮  京津琼\7-196.TIF</vt:lpwstr>
      </vt:variant>
      <vt:variant>
        <vt:lpwstr/>
      </vt:variant>
      <vt:variant>
        <vt:i4>1690923346</vt:i4>
      </vt:variant>
      <vt:variant>
        <vt:i4>39834</vt:i4>
      </vt:variant>
      <vt:variant>
        <vt:i4>1071</vt:i4>
      </vt:variant>
      <vt:variant>
        <vt:i4>1</vt:i4>
      </vt:variant>
      <vt:variant>
        <vt:lpwstr>\\胡佳赛\e\胡佳赛\2025年\源文件\大一轮\生物\生物  人教版  大一轮  京津琼\7-197.TIF</vt:lpwstr>
      </vt:variant>
      <vt:variant>
        <vt:lpwstr/>
      </vt:variant>
      <vt:variant>
        <vt:i4>1693413669</vt:i4>
      </vt:variant>
      <vt:variant>
        <vt:i4>41896</vt:i4>
      </vt:variant>
      <vt:variant>
        <vt:i4>1072</vt:i4>
      </vt:variant>
      <vt:variant>
        <vt:i4>1</vt:i4>
      </vt:variant>
      <vt:variant>
        <vt:lpwstr>\\胡佳赛\e\胡佳赛\2025年\源文件\大一轮\生物\生物  人教版  大一轮  京津琼\SG17.TIF</vt:lpwstr>
      </vt:variant>
      <vt:variant>
        <vt:lpwstr/>
      </vt:variant>
      <vt:variant>
        <vt:i4>1693413674</vt:i4>
      </vt:variant>
      <vt:variant>
        <vt:i4>42682</vt:i4>
      </vt:variant>
      <vt:variant>
        <vt:i4>1073</vt:i4>
      </vt:variant>
      <vt:variant>
        <vt:i4>1</vt:i4>
      </vt:variant>
      <vt:variant>
        <vt:lpwstr>\\胡佳赛\e\胡佳赛\2025年\源文件\大一轮\生物\生物  人教版  大一轮  京津琼\SG18.TIF</vt:lpwstr>
      </vt:variant>
      <vt:variant>
        <vt:lpwstr/>
      </vt:variant>
      <vt:variant>
        <vt:i4>254598130</vt:i4>
      </vt:variant>
      <vt:variant>
        <vt:i4>43568</vt:i4>
      </vt:variant>
      <vt:variant>
        <vt:i4>1074</vt:i4>
      </vt:variant>
      <vt:variant>
        <vt:i4>1</vt:i4>
      </vt:variant>
      <vt:variant>
        <vt:lpwstr>\\胡佳赛\e\胡佳赛\2025年\源文件\大一轮\生物\生物  人教版  大一轮  京津琼\查落实固基础.TIF</vt:lpwstr>
      </vt:variant>
      <vt:variant>
        <vt:lpwstr/>
      </vt:variant>
      <vt:variant>
        <vt:i4>1691251035</vt:i4>
      </vt:variant>
      <vt:variant>
        <vt:i4>46054</vt:i4>
      </vt:variant>
      <vt:variant>
        <vt:i4>1075</vt:i4>
      </vt:variant>
      <vt:variant>
        <vt:i4>1</vt:i4>
      </vt:variant>
      <vt:variant>
        <vt:lpwstr>\\胡佳赛\e\胡佳赛\2025年\源文件\大一轮\生物\生物  人教版  大一轮  京津琼\7-203.TIF</vt:lpwstr>
      </vt:variant>
      <vt:variant>
        <vt:lpwstr/>
      </vt:variant>
      <vt:variant>
        <vt:i4>1690857819</vt:i4>
      </vt:variant>
      <vt:variant>
        <vt:i4>47646</vt:i4>
      </vt:variant>
      <vt:variant>
        <vt:i4>1076</vt:i4>
      </vt:variant>
      <vt:variant>
        <vt:i4>1</vt:i4>
      </vt:variant>
      <vt:variant>
        <vt:lpwstr>\\胡佳赛\e\胡佳赛\2025年\源文件\大一轮\生物\生物  人教版  大一轮  京津琼\7-205.TIF</vt:lpwstr>
      </vt:variant>
      <vt:variant>
        <vt:lpwstr/>
      </vt:variant>
      <vt:variant>
        <vt:i4>1691054427</vt:i4>
      </vt:variant>
      <vt:variant>
        <vt:i4>48572</vt:i4>
      </vt:variant>
      <vt:variant>
        <vt:i4>1077</vt:i4>
      </vt:variant>
      <vt:variant>
        <vt:i4>1</vt:i4>
      </vt:variant>
      <vt:variant>
        <vt:lpwstr>\\胡佳赛\e\胡佳赛\2025年\源文件\大一轮\生物\生物  人教版  大一轮  京津琼\7-206.TIF</vt:lpwstr>
      </vt:variant>
      <vt:variant>
        <vt:lpwstr/>
      </vt:variant>
      <vt:variant>
        <vt:i4>1690661211</vt:i4>
      </vt:variant>
      <vt:variant>
        <vt:i4>49352</vt:i4>
      </vt:variant>
      <vt:variant>
        <vt:i4>1078</vt:i4>
      </vt:variant>
      <vt:variant>
        <vt:i4>1</vt:i4>
      </vt:variant>
      <vt:variant>
        <vt:lpwstr>\\胡佳赛\e\胡佳赛\2025年\源文件\大一轮\生物\生物  人教版  大一轮  京津琼\7-208.TIF</vt:lpwstr>
      </vt:variant>
      <vt:variant>
        <vt:lpwstr/>
      </vt:variant>
      <vt:variant>
        <vt:i4>1687187779</vt:i4>
      </vt:variant>
      <vt:variant>
        <vt:i4>49414</vt:i4>
      </vt:variant>
      <vt:variant>
        <vt:i4>1079</vt:i4>
      </vt:variant>
      <vt:variant>
        <vt:i4>1</vt:i4>
      </vt:variant>
      <vt:variant>
        <vt:lpwstr>\\胡佳赛\e\胡佳赛\2025年\源文件\大一轮\生物\生物  人教版  大一轮  京津琼\7-208+.TIF</vt:lpwstr>
      </vt:variant>
      <vt:variant>
        <vt:lpwstr/>
      </vt:variant>
      <vt:variant>
        <vt:i4>1690595675</vt:i4>
      </vt:variant>
      <vt:variant>
        <vt:i4>50460</vt:i4>
      </vt:variant>
      <vt:variant>
        <vt:i4>1080</vt:i4>
      </vt:variant>
      <vt:variant>
        <vt:i4>1</vt:i4>
      </vt:variant>
      <vt:variant>
        <vt:lpwstr>\\胡佳赛\e\胡佳赛\2025年\源文件\大一轮\生物\生物  人教版  大一轮  京津琼\7-209.TIF</vt:lpwstr>
      </vt:variant>
      <vt:variant>
        <vt:lpwstr/>
      </vt:variant>
      <vt:variant>
        <vt:i4>1693413675</vt:i4>
      </vt:variant>
      <vt:variant>
        <vt:i4>147028</vt:i4>
      </vt:variant>
      <vt:variant>
        <vt:i4>1081</vt:i4>
      </vt:variant>
      <vt:variant>
        <vt:i4>1</vt:i4>
      </vt:variant>
      <vt:variant>
        <vt:lpwstr>\\胡佳赛\e\胡佳赛\2025年\源文件\大一轮\生物\生物  人教版  大一轮  京津琼\SG19.TIF</vt:lpwstr>
      </vt:variant>
      <vt:variant>
        <vt:lpwstr/>
      </vt:variant>
      <vt:variant>
        <vt:i4>1691185498</vt:i4>
      </vt:variant>
      <vt:variant>
        <vt:i4>149660</vt:i4>
      </vt:variant>
      <vt:variant>
        <vt:i4>1082</vt:i4>
      </vt:variant>
      <vt:variant>
        <vt:i4>1</vt:i4>
      </vt:variant>
      <vt:variant>
        <vt:lpwstr>\\胡佳赛\e\胡佳赛\2025年\源文件\大一轮\生物\生物  人教版  大一轮  京津琼\7-210.TIF</vt:lpwstr>
      </vt:variant>
      <vt:variant>
        <vt:lpwstr/>
      </vt:variant>
      <vt:variant>
        <vt:i4>1691119962</vt:i4>
      </vt:variant>
      <vt:variant>
        <vt:i4>151846</vt:i4>
      </vt:variant>
      <vt:variant>
        <vt:i4>1083</vt:i4>
      </vt:variant>
      <vt:variant>
        <vt:i4>1</vt:i4>
      </vt:variant>
      <vt:variant>
        <vt:lpwstr>\\胡佳赛\e\胡佳赛\2025年\源文件\大一轮\生物\生物  人教版  大一轮  京津琼\7-211.TIF</vt:lpwstr>
      </vt:variant>
      <vt:variant>
        <vt:lpwstr/>
      </vt:variant>
      <vt:variant>
        <vt:i4>1691316570</vt:i4>
      </vt:variant>
      <vt:variant>
        <vt:i4>151906</vt:i4>
      </vt:variant>
      <vt:variant>
        <vt:i4>1084</vt:i4>
      </vt:variant>
      <vt:variant>
        <vt:i4>1</vt:i4>
      </vt:variant>
      <vt:variant>
        <vt:lpwstr>\\胡佳赛\e\胡佳赛\2025年\源文件\大一轮\生物\生物  人教版  大一轮  京津琼\7-212.TIF</vt:lpwstr>
      </vt:variant>
      <vt:variant>
        <vt:lpwstr/>
      </vt:variant>
      <vt:variant>
        <vt:i4>1693217058</vt:i4>
      </vt:variant>
      <vt:variant>
        <vt:i4>155622</vt:i4>
      </vt:variant>
      <vt:variant>
        <vt:i4>1085</vt:i4>
      </vt:variant>
      <vt:variant>
        <vt:i4>1</vt:i4>
      </vt:variant>
      <vt:variant>
        <vt:lpwstr>\\胡佳赛\e\胡佳赛\2025年\源文件\大一轮\生物\生物  人教版  大一轮  京津琼\SG20.TIF</vt:lpwstr>
      </vt:variant>
      <vt:variant>
        <vt:lpwstr/>
      </vt:variant>
      <vt:variant>
        <vt:i4>701364111</vt:i4>
      </vt:variant>
      <vt:variant>
        <vt:i4>158798</vt:i4>
      </vt:variant>
      <vt:variant>
        <vt:i4>1086</vt:i4>
      </vt:variant>
      <vt:variant>
        <vt:i4>1</vt:i4>
      </vt:variant>
      <vt:variant>
        <vt:lpwstr>\\胡佳赛\e\胡佳赛\2025年\源文件\大一轮\生物\生物  人教版  大一轮  京津琼\整合必备知识A.TIF</vt:lpwstr>
      </vt:variant>
      <vt:variant>
        <vt:lpwstr/>
      </vt:variant>
      <vt:variant>
        <vt:i4>1690857818</vt:i4>
      </vt:variant>
      <vt:variant>
        <vt:i4>159028</vt:i4>
      </vt:variant>
      <vt:variant>
        <vt:i4>1087</vt:i4>
      </vt:variant>
      <vt:variant>
        <vt:i4>1</vt:i4>
      </vt:variant>
      <vt:variant>
        <vt:lpwstr>\\胡佳赛\e\胡佳赛\2025年\源文件\大一轮\生物\生物  人教版  大一轮  京津琼\7-215.TIF</vt:lpwstr>
      </vt:variant>
      <vt:variant>
        <vt:lpwstr/>
      </vt:variant>
      <vt:variant>
        <vt:i4>1691054426</vt:i4>
      </vt:variant>
      <vt:variant>
        <vt:i4>159126</vt:i4>
      </vt:variant>
      <vt:variant>
        <vt:i4>1088</vt:i4>
      </vt:variant>
      <vt:variant>
        <vt:i4>1</vt:i4>
      </vt:variant>
      <vt:variant>
        <vt:lpwstr>\\胡佳赛\e\胡佳赛\2025年\源文件\大一轮\生物\生物  人教版  大一轮  京津琼\7-216.TIF</vt:lpwstr>
      </vt:variant>
      <vt:variant>
        <vt:lpwstr/>
      </vt:variant>
      <vt:variant>
        <vt:i4>1044132689</vt:i4>
      </vt:variant>
      <vt:variant>
        <vt:i4>159900</vt:i4>
      </vt:variant>
      <vt:variant>
        <vt:i4>1089</vt:i4>
      </vt:variant>
      <vt:variant>
        <vt:i4>1</vt:i4>
      </vt:variant>
      <vt:variant>
        <vt:lpwstr>\\胡佳赛\e\胡佳赛\2025年\源文件\大一轮\生物\生物  人教版  大一轮  京津琼\评价迁移应用.TIF</vt:lpwstr>
      </vt:variant>
      <vt:variant>
        <vt:lpwstr/>
      </vt:variant>
      <vt:variant>
        <vt:i4>1690988890</vt:i4>
      </vt:variant>
      <vt:variant>
        <vt:i4>160158</vt:i4>
      </vt:variant>
      <vt:variant>
        <vt:i4>1090</vt:i4>
      </vt:variant>
      <vt:variant>
        <vt:i4>1</vt:i4>
      </vt:variant>
      <vt:variant>
        <vt:lpwstr>\\胡佳赛\e\胡佳赛\2025年\源文件\大一轮\生物\生物  人教版  大一轮  京津琼\7-217.TIF</vt:lpwstr>
      </vt:variant>
      <vt:variant>
        <vt:lpwstr/>
      </vt:variant>
      <vt:variant>
        <vt:i4>1690661210</vt:i4>
      </vt:variant>
      <vt:variant>
        <vt:i4>161130</vt:i4>
      </vt:variant>
      <vt:variant>
        <vt:i4>1091</vt:i4>
      </vt:variant>
      <vt:variant>
        <vt:i4>1</vt:i4>
      </vt:variant>
      <vt:variant>
        <vt:lpwstr>\\胡佳赛\e\胡佳赛\2025年\源文件\大一轮\生物\生物  人教版  大一轮  京津琼\7-218.TIF</vt:lpwstr>
      </vt:variant>
      <vt:variant>
        <vt:lpwstr/>
      </vt:variant>
      <vt:variant>
        <vt:i4>701364111</vt:i4>
      </vt:variant>
      <vt:variant>
        <vt:i4>161992</vt:i4>
      </vt:variant>
      <vt:variant>
        <vt:i4>1092</vt:i4>
      </vt:variant>
      <vt:variant>
        <vt:i4>1</vt:i4>
      </vt:variant>
      <vt:variant>
        <vt:lpwstr>\\胡佳赛\e\胡佳赛\2025年\源文件\大一轮\生物\生物  人教版  大一轮  京津琼\整合必备知识A.TIF</vt:lpwstr>
      </vt:variant>
      <vt:variant>
        <vt:lpwstr/>
      </vt:variant>
      <vt:variant>
        <vt:i4>1690595674</vt:i4>
      </vt:variant>
      <vt:variant>
        <vt:i4>162136</vt:i4>
      </vt:variant>
      <vt:variant>
        <vt:i4>1093</vt:i4>
      </vt:variant>
      <vt:variant>
        <vt:i4>1</vt:i4>
      </vt:variant>
      <vt:variant>
        <vt:lpwstr>\\胡佳赛\e\胡佳赛\2025年\源文件\大一轮\生物\生物  人教版  大一轮  京津琼\7-219.TIF</vt:lpwstr>
      </vt:variant>
      <vt:variant>
        <vt:lpwstr/>
      </vt:variant>
      <vt:variant>
        <vt:i4>1691185497</vt:i4>
      </vt:variant>
      <vt:variant>
        <vt:i4>162234</vt:i4>
      </vt:variant>
      <vt:variant>
        <vt:i4>1094</vt:i4>
      </vt:variant>
      <vt:variant>
        <vt:i4>1</vt:i4>
      </vt:variant>
      <vt:variant>
        <vt:lpwstr>\\胡佳赛\e\胡佳赛\2025年\源文件\大一轮\生物\生物  人教版  大一轮  京津琼\7-220.TIF</vt:lpwstr>
      </vt:variant>
      <vt:variant>
        <vt:lpwstr/>
      </vt:variant>
      <vt:variant>
        <vt:i4>1693217056</vt:i4>
      </vt:variant>
      <vt:variant>
        <vt:i4>162364</vt:i4>
      </vt:variant>
      <vt:variant>
        <vt:i4>1095</vt:i4>
      </vt:variant>
      <vt:variant>
        <vt:i4>1</vt:i4>
      </vt:variant>
      <vt:variant>
        <vt:lpwstr>\\胡佳赛\e\胡佳赛\2025年\源文件\大一轮\生物\生物  人教版  大一轮  京津琼\SG22.TIF</vt:lpwstr>
      </vt:variant>
      <vt:variant>
        <vt:lpwstr/>
      </vt:variant>
      <vt:variant>
        <vt:i4>1691316569</vt:i4>
      </vt:variant>
      <vt:variant>
        <vt:i4>162488</vt:i4>
      </vt:variant>
      <vt:variant>
        <vt:i4>1096</vt:i4>
      </vt:variant>
      <vt:variant>
        <vt:i4>1</vt:i4>
      </vt:variant>
      <vt:variant>
        <vt:lpwstr>\\胡佳赛\e\胡佳赛\2025年\源文件\大一轮\生物\生物  人教版  大一轮  京津琼\7-222.TIF</vt:lpwstr>
      </vt:variant>
      <vt:variant>
        <vt:lpwstr/>
      </vt:variant>
      <vt:variant>
        <vt:i4>1691251033</vt:i4>
      </vt:variant>
      <vt:variant>
        <vt:i4>162562</vt:i4>
      </vt:variant>
      <vt:variant>
        <vt:i4>1097</vt:i4>
      </vt:variant>
      <vt:variant>
        <vt:i4>1</vt:i4>
      </vt:variant>
      <vt:variant>
        <vt:lpwstr>\\胡佳赛\e\胡佳赛\2025年\源文件\大一轮\生物\生物  人教版  大一轮  京津琼\7-223.TIF</vt:lpwstr>
      </vt:variant>
      <vt:variant>
        <vt:lpwstr/>
      </vt:variant>
      <vt:variant>
        <vt:i4>1690923353</vt:i4>
      </vt:variant>
      <vt:variant>
        <vt:i4>162630</vt:i4>
      </vt:variant>
      <vt:variant>
        <vt:i4>1098</vt:i4>
      </vt:variant>
      <vt:variant>
        <vt:i4>1</vt:i4>
      </vt:variant>
      <vt:variant>
        <vt:lpwstr>\\胡佳赛\e\胡佳赛\2025年\源文件\大一轮\生物\生物  人教版  大一轮  京津琼\7-224.TIF</vt:lpwstr>
      </vt:variant>
      <vt:variant>
        <vt:lpwstr/>
      </vt:variant>
      <vt:variant>
        <vt:i4>1690857817</vt:i4>
      </vt:variant>
      <vt:variant>
        <vt:i4>162708</vt:i4>
      </vt:variant>
      <vt:variant>
        <vt:i4>1099</vt:i4>
      </vt:variant>
      <vt:variant>
        <vt:i4>1</vt:i4>
      </vt:variant>
      <vt:variant>
        <vt:lpwstr>\\胡佳赛\e\胡佳赛\2025年\源文件\大一轮\生物\生物  人教版  大一轮  京津琼\7-225.TIF</vt:lpwstr>
      </vt:variant>
      <vt:variant>
        <vt:lpwstr/>
      </vt:variant>
      <vt:variant>
        <vt:i4>1691054425</vt:i4>
      </vt:variant>
      <vt:variant>
        <vt:i4>162802</vt:i4>
      </vt:variant>
      <vt:variant>
        <vt:i4>1100</vt:i4>
      </vt:variant>
      <vt:variant>
        <vt:i4>1</vt:i4>
      </vt:variant>
      <vt:variant>
        <vt:lpwstr>\\胡佳赛\e\胡佳赛\2025年\源文件\大一轮\生物\生物  人教版  大一轮  京津琼\7-226.TIF</vt:lpwstr>
      </vt:variant>
      <vt:variant>
        <vt:lpwstr/>
      </vt:variant>
      <vt:variant>
        <vt:i4>1575657271</vt:i4>
      </vt:variant>
      <vt:variant>
        <vt:i4>162860</vt:i4>
      </vt:variant>
      <vt:variant>
        <vt:i4>1101</vt:i4>
      </vt:variant>
      <vt:variant>
        <vt:i4>1</vt:i4>
      </vt:variant>
      <vt:variant>
        <vt:lpwstr>\\胡佳赛\e\胡佳赛\2025年\源文件\大一轮\生物\生物  人教版  大一轮  京津琼\判断正误.TIF</vt:lpwstr>
      </vt:variant>
      <vt:variant>
        <vt:lpwstr/>
      </vt:variant>
      <vt:variant>
        <vt:i4>-688659065</vt:i4>
      </vt:variant>
      <vt:variant>
        <vt:i4>163560</vt:i4>
      </vt:variant>
      <vt:variant>
        <vt:i4>1102</vt:i4>
      </vt:variant>
      <vt:variant>
        <vt:i4>1</vt:i4>
      </vt:variant>
      <vt:variant>
        <vt:lpwstr>\\胡佳赛\e\胡佳赛\2025年\源文件\大一轮\生物\生物  人教版  大一轮  京津琼\提升关键能力.TIF</vt:lpwstr>
      </vt:variant>
      <vt:variant>
        <vt:lpwstr/>
      </vt:variant>
      <vt:variant>
        <vt:i4>1693217057</vt:i4>
      </vt:variant>
      <vt:variant>
        <vt:i4>163946</vt:i4>
      </vt:variant>
      <vt:variant>
        <vt:i4>1103</vt:i4>
      </vt:variant>
      <vt:variant>
        <vt:i4>1</vt:i4>
      </vt:variant>
      <vt:variant>
        <vt:lpwstr>\\胡佳赛\e\胡佳赛\2025年\源文件\大一轮\生物\生物  人教版  大一轮  京津琼\SG23.TIF</vt:lpwstr>
      </vt:variant>
      <vt:variant>
        <vt:lpwstr/>
      </vt:variant>
      <vt:variant>
        <vt:i4>1693217062</vt:i4>
      </vt:variant>
      <vt:variant>
        <vt:i4>164204</vt:i4>
      </vt:variant>
      <vt:variant>
        <vt:i4>1104</vt:i4>
      </vt:variant>
      <vt:variant>
        <vt:i4>1</vt:i4>
      </vt:variant>
      <vt:variant>
        <vt:lpwstr>\\胡佳赛\e\胡佳赛\2025年\源文件\大一轮\生物\生物  人教版  大一轮  京津琼\SG24.TIF</vt:lpwstr>
      </vt:variant>
      <vt:variant>
        <vt:lpwstr/>
      </vt:variant>
      <vt:variant>
        <vt:i4>1687318805</vt:i4>
      </vt:variant>
      <vt:variant>
        <vt:i4>164264</vt:i4>
      </vt:variant>
      <vt:variant>
        <vt:i4>1105</vt:i4>
      </vt:variant>
      <vt:variant>
        <vt:i4>1</vt:i4>
      </vt:variant>
      <vt:variant>
        <vt:lpwstr>\\胡佳赛\e\胡佳赛\2025年\源文件\大一轮\生物\生物  人教版  大一轮  京津琼\SG24+.TIF</vt:lpwstr>
      </vt:variant>
      <vt:variant>
        <vt:lpwstr/>
      </vt:variant>
      <vt:variant>
        <vt:i4>1693217063</vt:i4>
      </vt:variant>
      <vt:variant>
        <vt:i4>164322</vt:i4>
      </vt:variant>
      <vt:variant>
        <vt:i4>1106</vt:i4>
      </vt:variant>
      <vt:variant>
        <vt:i4>1</vt:i4>
      </vt:variant>
      <vt:variant>
        <vt:lpwstr>\\胡佳赛\e\胡佳赛\2025年\源文件\大一轮\生物\生物  人教版  大一轮  京津琼\SG25.TIF</vt:lpwstr>
      </vt:variant>
      <vt:variant>
        <vt:lpwstr/>
      </vt:variant>
      <vt:variant>
        <vt:i4>1044132689</vt:i4>
      </vt:variant>
      <vt:variant>
        <vt:i4>167200</vt:i4>
      </vt:variant>
      <vt:variant>
        <vt:i4>1107</vt:i4>
      </vt:variant>
      <vt:variant>
        <vt:i4>1</vt:i4>
      </vt:variant>
      <vt:variant>
        <vt:lpwstr>\\胡佳赛\e\胡佳赛\2025年\源文件\大一轮\生物\生物  人教版  大一轮  京津琼\评价迁移应用.TIF</vt:lpwstr>
      </vt:variant>
      <vt:variant>
        <vt:lpwstr/>
      </vt:variant>
      <vt:variant>
        <vt:i4>1693217060</vt:i4>
      </vt:variant>
      <vt:variant>
        <vt:i4>167338</vt:i4>
      </vt:variant>
      <vt:variant>
        <vt:i4>1108</vt:i4>
      </vt:variant>
      <vt:variant>
        <vt:i4>1</vt:i4>
      </vt:variant>
      <vt:variant>
        <vt:lpwstr>\\胡佳赛\e\胡佳赛\2025年\源文件\大一轮\生物\生物  人教版  大一轮  京津琼\SG26.TIF</vt:lpwstr>
      </vt:variant>
      <vt:variant>
        <vt:lpwstr/>
      </vt:variant>
      <vt:variant>
        <vt:i4>1691119960</vt:i4>
      </vt:variant>
      <vt:variant>
        <vt:i4>168370</vt:i4>
      </vt:variant>
      <vt:variant>
        <vt:i4>1109</vt:i4>
      </vt:variant>
      <vt:variant>
        <vt:i4>1</vt:i4>
      </vt:variant>
      <vt:variant>
        <vt:lpwstr>\\胡佳赛\e\胡佳赛\2025年\源文件\大一轮\生物\生物  人教版  大一轮  京津琼\7-231.TIF</vt:lpwstr>
      </vt:variant>
      <vt:variant>
        <vt:lpwstr/>
      </vt:variant>
      <vt:variant>
        <vt:i4>1693217061</vt:i4>
      </vt:variant>
      <vt:variant>
        <vt:i4>169162</vt:i4>
      </vt:variant>
      <vt:variant>
        <vt:i4>1110</vt:i4>
      </vt:variant>
      <vt:variant>
        <vt:i4>1</vt:i4>
      </vt:variant>
      <vt:variant>
        <vt:lpwstr>\\胡佳赛\e\胡佳赛\2025年\源文件\大一轮\生物\生物  人教版  大一轮  京津琼\SG27.TIF</vt:lpwstr>
      </vt:variant>
      <vt:variant>
        <vt:lpwstr/>
      </vt:variant>
      <vt:variant>
        <vt:i4>1539600661</vt:i4>
      </vt:variant>
      <vt:variant>
        <vt:i4>170144</vt:i4>
      </vt:variant>
      <vt:variant>
        <vt:i4>1111</vt:i4>
      </vt:variant>
      <vt:variant>
        <vt:i4>1</vt:i4>
      </vt:variant>
      <vt:variant>
        <vt:lpwstr>\\胡佳赛\e\胡佳赛\2025年\源文件\大一轮\生物\生物  人教版  大一轮  京津琼\归纳总结.TIF</vt:lpwstr>
      </vt:variant>
      <vt:variant>
        <vt:lpwstr/>
      </vt:variant>
      <vt:variant>
        <vt:i4>1693217066</vt:i4>
      </vt:variant>
      <vt:variant>
        <vt:i4>170240</vt:i4>
      </vt:variant>
      <vt:variant>
        <vt:i4>1112</vt:i4>
      </vt:variant>
      <vt:variant>
        <vt:i4>1</vt:i4>
      </vt:variant>
      <vt:variant>
        <vt:lpwstr>\\胡佳赛\e\胡佳赛\2025年\源文件\大一轮\生物\生物  人教版  大一轮  京津琼\SG28.TIF</vt:lpwstr>
      </vt:variant>
      <vt:variant>
        <vt:lpwstr/>
      </vt:variant>
      <vt:variant>
        <vt:i4>1693217067</vt:i4>
      </vt:variant>
      <vt:variant>
        <vt:i4>171292</vt:i4>
      </vt:variant>
      <vt:variant>
        <vt:i4>1113</vt:i4>
      </vt:variant>
      <vt:variant>
        <vt:i4>1</vt:i4>
      </vt:variant>
      <vt:variant>
        <vt:lpwstr>\\胡佳赛\e\胡佳赛\2025年\源文件\大一轮\生物\生物  人教版  大一轮  京津琼\SG29.TIF</vt:lpwstr>
      </vt:variant>
      <vt:variant>
        <vt:lpwstr/>
      </vt:variant>
      <vt:variant>
        <vt:i4>1693282594</vt:i4>
      </vt:variant>
      <vt:variant>
        <vt:i4>171350</vt:i4>
      </vt:variant>
      <vt:variant>
        <vt:i4>1114</vt:i4>
      </vt:variant>
      <vt:variant>
        <vt:i4>1</vt:i4>
      </vt:variant>
      <vt:variant>
        <vt:lpwstr>\\胡佳赛\e\胡佳赛\2025年\源文件\大一轮\生物\生物  人教版  大一轮  京津琼\SG30.TIF</vt:lpwstr>
      </vt:variant>
      <vt:variant>
        <vt:lpwstr/>
      </vt:variant>
      <vt:variant>
        <vt:i4>1693282595</vt:i4>
      </vt:variant>
      <vt:variant>
        <vt:i4>173334</vt:i4>
      </vt:variant>
      <vt:variant>
        <vt:i4>1115</vt:i4>
      </vt:variant>
      <vt:variant>
        <vt:i4>1</vt:i4>
      </vt:variant>
      <vt:variant>
        <vt:lpwstr>\\胡佳赛\e\胡佳赛\2025年\源文件\大一轮\生物\生物  人教版  大一轮  京津琼\SG31.TIF</vt:lpwstr>
      </vt:variant>
      <vt:variant>
        <vt:lpwstr/>
      </vt:variant>
      <vt:variant>
        <vt:i4>1693282592</vt:i4>
      </vt:variant>
      <vt:variant>
        <vt:i4>173392</vt:i4>
      </vt:variant>
      <vt:variant>
        <vt:i4>1116</vt:i4>
      </vt:variant>
      <vt:variant>
        <vt:i4>1</vt:i4>
      </vt:variant>
      <vt:variant>
        <vt:lpwstr>\\胡佳赛\e\胡佳赛\2025年\源文件\大一轮\生物\生物  人教版  大一轮  京津琼\SG32.TIF</vt:lpwstr>
      </vt:variant>
      <vt:variant>
        <vt:lpwstr/>
      </vt:variant>
      <vt:variant>
        <vt:i4>1485333016</vt:i4>
      </vt:variant>
      <vt:variant>
        <vt:i4>175864</vt:i4>
      </vt:variant>
      <vt:variant>
        <vt:i4>1117</vt:i4>
      </vt:variant>
      <vt:variant>
        <vt:i4>1</vt:i4>
      </vt:variant>
      <vt:variant>
        <vt:lpwstr>\\胡佳赛\e\胡佳赛\2025年\源文件\大一轮\生物\生物  人教版  大一轮  京津琼\拓展延伸.TIF</vt:lpwstr>
      </vt:variant>
      <vt:variant>
        <vt:lpwstr/>
      </vt:variant>
      <vt:variant>
        <vt:i4>254598130</vt:i4>
      </vt:variant>
      <vt:variant>
        <vt:i4>176690</vt:i4>
      </vt:variant>
      <vt:variant>
        <vt:i4>1118</vt:i4>
      </vt:variant>
      <vt:variant>
        <vt:i4>1</vt:i4>
      </vt:variant>
      <vt:variant>
        <vt:lpwstr>\\胡佳赛\e\胡佳赛\2025年\源文件\大一轮\生物\生物  人教版  大一轮  京津琼\查落实固基础.TIF</vt:lpwstr>
      </vt:variant>
      <vt:variant>
        <vt:lpwstr/>
      </vt:variant>
      <vt:variant>
        <vt:i4>1693282593</vt:i4>
      </vt:variant>
      <vt:variant>
        <vt:i4>179392</vt:i4>
      </vt:variant>
      <vt:variant>
        <vt:i4>1119</vt:i4>
      </vt:variant>
      <vt:variant>
        <vt:i4>1</vt:i4>
      </vt:variant>
      <vt:variant>
        <vt:lpwstr>\\胡佳赛\e\胡佳赛\2025年\源文件\大一轮\生物\生物  人教版  大一轮  京津琼\SG33.TIF</vt:lpwstr>
      </vt:variant>
      <vt:variant>
        <vt:lpwstr/>
      </vt:variant>
      <vt:variant>
        <vt:i4>1689874731</vt:i4>
      </vt:variant>
      <vt:variant>
        <vt:i4>180562</vt:i4>
      </vt:variant>
      <vt:variant>
        <vt:i4>1120</vt:i4>
      </vt:variant>
      <vt:variant>
        <vt:i4>1</vt:i4>
      </vt:variant>
      <vt:variant>
        <vt:lpwstr>\\胡佳赛\e\胡佳赛\2025年\源文件\大一轮\生物\生物  人教版  大一轮  京津琼\sgg9.TIF</vt:lpwstr>
      </vt:variant>
      <vt:variant>
        <vt:lpwstr/>
      </vt:variant>
      <vt:variant>
        <vt:i4>1690792216</vt:i4>
      </vt:variant>
      <vt:variant>
        <vt:i4>180622</vt:i4>
      </vt:variant>
      <vt:variant>
        <vt:i4>1121</vt:i4>
      </vt:variant>
      <vt:variant>
        <vt:i4>1</vt:i4>
      </vt:variant>
      <vt:variant>
        <vt:lpwstr>\\胡佳赛\e\胡佳赛\2025年\源文件\大一轮\生物\生物  人教版  大一轮  京津琼\sgg9+.TIF</vt:lpwstr>
      </vt:variant>
      <vt:variant>
        <vt:lpwstr/>
      </vt:variant>
      <vt:variant>
        <vt:i4>1690661208</vt:i4>
      </vt:variant>
      <vt:variant>
        <vt:i4>181110</vt:i4>
      </vt:variant>
      <vt:variant>
        <vt:i4>1122</vt:i4>
      </vt:variant>
      <vt:variant>
        <vt:i4>1</vt:i4>
      </vt:variant>
      <vt:variant>
        <vt:lpwstr>\\胡佳赛\e\胡佳赛\2025年\源文件\大一轮\生物\生物  人教版  大一轮  京津琼\7-238.TIF</vt:lpwstr>
      </vt:variant>
      <vt:variant>
        <vt:lpwstr/>
      </vt:variant>
      <vt:variant>
        <vt:i4>1690595672</vt:i4>
      </vt:variant>
      <vt:variant>
        <vt:i4>181784</vt:i4>
      </vt:variant>
      <vt:variant>
        <vt:i4>1123</vt:i4>
      </vt:variant>
      <vt:variant>
        <vt:i4>1</vt:i4>
      </vt:variant>
      <vt:variant>
        <vt:lpwstr>\\胡佳赛\e\胡佳赛\2025年\源文件\大一轮\生物\生物  人教版  大一轮  京津琼\7-239.TIF</vt:lpwstr>
      </vt:variant>
      <vt:variant>
        <vt:lpwstr/>
      </vt:variant>
      <vt:variant>
        <vt:i4>1693282598</vt:i4>
      </vt:variant>
      <vt:variant>
        <vt:i4>182526</vt:i4>
      </vt:variant>
      <vt:variant>
        <vt:i4>1124</vt:i4>
      </vt:variant>
      <vt:variant>
        <vt:i4>1</vt:i4>
      </vt:variant>
      <vt:variant>
        <vt:lpwstr>\\胡佳赛\e\胡佳赛\2025年\源文件\大一轮\生物\生物  人教版  大一轮  京津琼\SG34.TIF</vt:lpwstr>
      </vt:variant>
      <vt:variant>
        <vt:lpwstr/>
      </vt:variant>
      <vt:variant>
        <vt:i4>1691119967</vt:i4>
      </vt:variant>
      <vt:variant>
        <vt:i4>183360</vt:i4>
      </vt:variant>
      <vt:variant>
        <vt:i4>1125</vt:i4>
      </vt:variant>
      <vt:variant>
        <vt:i4>1</vt:i4>
      </vt:variant>
      <vt:variant>
        <vt:lpwstr>\\胡佳赛\e\胡佳赛\2025年\源文件\大一轮\生物\生物  人教版  大一轮  京津琼\7-241.TIF</vt:lpwstr>
      </vt:variant>
      <vt:variant>
        <vt:lpwstr/>
      </vt:variant>
      <vt:variant>
        <vt:i4>1693282599</vt:i4>
      </vt:variant>
      <vt:variant>
        <vt:i4>185002</vt:i4>
      </vt:variant>
      <vt:variant>
        <vt:i4>1126</vt:i4>
      </vt:variant>
      <vt:variant>
        <vt:i4>1</vt:i4>
      </vt:variant>
      <vt:variant>
        <vt:lpwstr>\\胡佳赛\e\胡佳赛\2025年\源文件\大一轮\生物\生物  人教版  大一轮  京津琼\SG35.TIF</vt:lpwstr>
      </vt:variant>
      <vt:variant>
        <vt:lpwstr/>
      </vt:variant>
      <vt:variant>
        <vt:i4>1693282596</vt:i4>
      </vt:variant>
      <vt:variant>
        <vt:i4>185060</vt:i4>
      </vt:variant>
      <vt:variant>
        <vt:i4>1127</vt:i4>
      </vt:variant>
      <vt:variant>
        <vt:i4>1</vt:i4>
      </vt:variant>
      <vt:variant>
        <vt:lpwstr>\\胡佳赛\e\胡佳赛\2025年\源文件\大一轮\生物\生物  人教版  大一轮  京津琼\SG36.TIF</vt:lpwstr>
      </vt:variant>
      <vt:variant>
        <vt:lpwstr/>
      </vt:variant>
      <vt:variant>
        <vt:i4>1693282597</vt:i4>
      </vt:variant>
      <vt:variant>
        <vt:i4>186090</vt:i4>
      </vt:variant>
      <vt:variant>
        <vt:i4>1128</vt:i4>
      </vt:variant>
      <vt:variant>
        <vt:i4>1</vt:i4>
      </vt:variant>
      <vt:variant>
        <vt:lpwstr>\\胡佳赛\e\胡佳赛\2025年\源文件\大一轮\生物\生物  人教版  大一轮  京津琼\SG37.TIF</vt:lpwstr>
      </vt:variant>
      <vt:variant>
        <vt:lpwstr/>
      </vt:variant>
      <vt:variant>
        <vt:i4>1693282602</vt:i4>
      </vt:variant>
      <vt:variant>
        <vt:i4>187164</vt:i4>
      </vt:variant>
      <vt:variant>
        <vt:i4>1129</vt:i4>
      </vt:variant>
      <vt:variant>
        <vt:i4>1</vt:i4>
      </vt:variant>
      <vt:variant>
        <vt:lpwstr>\\胡佳赛\e\胡佳赛\2025年\源文件\大一轮\生物\生物  人教版  大一轮  京津琼\SG38.TIF</vt:lpwstr>
      </vt:variant>
      <vt:variant>
        <vt:lpwstr/>
      </vt:variant>
      <vt:variant>
        <vt:i4>1693282603</vt:i4>
      </vt:variant>
      <vt:variant>
        <vt:i4>188286</vt:i4>
      </vt:variant>
      <vt:variant>
        <vt:i4>1130</vt:i4>
      </vt:variant>
      <vt:variant>
        <vt:i4>1</vt:i4>
      </vt:variant>
      <vt:variant>
        <vt:lpwstr>\\胡佳赛\e\胡佳赛\2025年\源文件\大一轮\生物\生物  人教版  大一轮  京津琼\SG39.TIF</vt:lpwstr>
      </vt:variant>
      <vt:variant>
        <vt:lpwstr/>
      </vt:variant>
      <vt:variant>
        <vt:i4>1691251034</vt:i4>
      </vt:variant>
      <vt:variant>
        <vt:i4>189256</vt:i4>
      </vt:variant>
      <vt:variant>
        <vt:i4>1131</vt:i4>
      </vt:variant>
      <vt:variant>
        <vt:i4>1</vt:i4>
      </vt:variant>
      <vt:variant>
        <vt:lpwstr>\\胡佳赛\e\胡佳赛\2025年\源文件\大一轮\生物\生物  人教版  大一轮  京津琼\7-213.TIF</vt:lpwstr>
      </vt:variant>
      <vt:variant>
        <vt:lpwstr/>
      </vt:variant>
      <vt:variant>
        <vt:i4>1690923354</vt:i4>
      </vt:variant>
      <vt:variant>
        <vt:i4>190358</vt:i4>
      </vt:variant>
      <vt:variant>
        <vt:i4>1132</vt:i4>
      </vt:variant>
      <vt:variant>
        <vt:i4>1</vt:i4>
      </vt:variant>
      <vt:variant>
        <vt:lpwstr>\\胡佳赛\e\胡佳赛\2025年\源文件\大一轮\生物\生物  人教版  大一轮  京津琼\7-214.TIF</vt:lpwstr>
      </vt:variant>
      <vt:variant>
        <vt:lpwstr/>
      </vt:variant>
      <vt:variant>
        <vt:i4>1691054431</vt:i4>
      </vt:variant>
      <vt:variant>
        <vt:i4>192106</vt:i4>
      </vt:variant>
      <vt:variant>
        <vt:i4>1133</vt:i4>
      </vt:variant>
      <vt:variant>
        <vt:i4>1</vt:i4>
      </vt:variant>
      <vt:variant>
        <vt:lpwstr>\\胡佳赛\e\胡佳赛\2025年\源文件\大一轮\生物\生物  人教版  大一轮  京津琼\7-246.TIF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〖BT1〗〖MZ（2〗第12课时〓捕获光能的色素和结构及光合作用原理的探索〖MZ）〗</dc:title>
  <dc:subject/>
  <dc:creator>Sky123.Org</dc:creator>
  <cp:keywords/>
  <dc:description/>
  <cp:lastModifiedBy>Administrator</cp:lastModifiedBy>
  <cp:revision>18</cp:revision>
  <dcterms:created xsi:type="dcterms:W3CDTF">2024-12-25T02:19:00Z</dcterms:created>
  <dcterms:modified xsi:type="dcterms:W3CDTF">2026-03-18T01:33:00Z</dcterms:modified>
</cp:coreProperties>
</file>